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7A1" w:rsidRDefault="00FA27A1" w:rsidP="00FA27A1">
      <w:proofErr w:type="spellStart"/>
      <w:r>
        <w:rPr>
          <w:b/>
        </w:rPr>
        <w:t>Abstract</w:t>
      </w:r>
      <w:proofErr w:type="spellEnd"/>
      <w:r>
        <w:rPr>
          <w:b/>
        </w:rPr>
        <w:t xml:space="preserve"> Elena Cattaneo - lancio </w:t>
      </w:r>
      <w:proofErr w:type="spellStart"/>
      <w:r>
        <w:rPr>
          <w:b/>
        </w:rPr>
        <w:t>UnistemTour</w:t>
      </w:r>
      <w:proofErr w:type="spellEnd"/>
      <w:r>
        <w:rPr>
          <w:b/>
        </w:rPr>
        <w:t>, 8 maggio 2019</w:t>
      </w:r>
    </w:p>
    <w:p w:rsidR="00904CB8" w:rsidRDefault="00FA27A1" w:rsidP="00FA27A1">
      <w:pPr>
        <w:rPr>
          <w:b/>
        </w:rPr>
      </w:pPr>
      <w:r w:rsidRPr="00FA27A1">
        <w:rPr>
          <w:b/>
        </w:rPr>
        <w:t>Huntington: storia di un gene ant</w:t>
      </w:r>
      <w:r>
        <w:rPr>
          <w:b/>
        </w:rPr>
        <w:t>ico tra ricerca e reti social</w:t>
      </w:r>
      <w:r w:rsidR="00904CB8">
        <w:rPr>
          <w:b/>
        </w:rPr>
        <w:t>i</w:t>
      </w:r>
    </w:p>
    <w:p w:rsidR="00B11DE0" w:rsidRPr="00B11DE0" w:rsidRDefault="00B11DE0" w:rsidP="00B11DE0">
      <w:pPr>
        <w:spacing w:line="256" w:lineRule="auto"/>
        <w:rPr>
          <w:rFonts w:ascii="Calibri" w:eastAsia="Times New Roman" w:hAnsi="Calibri" w:cs="Calibri"/>
          <w:lang w:eastAsia="it-IT"/>
        </w:rPr>
      </w:pPr>
      <w:r w:rsidRPr="00B11DE0">
        <w:rPr>
          <w:rFonts w:ascii="Calibri" w:eastAsia="Times New Roman" w:hAnsi="Calibri" w:cs="Calibri"/>
          <w:lang w:eastAsia="it-IT"/>
        </w:rPr>
        <w:t xml:space="preserve">Un miliardo di anni fa. Tanto si deve andare indietro nel tempo per rintracciare </w:t>
      </w:r>
      <w:r w:rsidR="00FB03B8">
        <w:rPr>
          <w:rFonts w:ascii="Calibri" w:eastAsia="Times New Roman" w:hAnsi="Calibri" w:cs="Calibri"/>
          <w:lang w:eastAsia="it-IT"/>
        </w:rPr>
        <w:t xml:space="preserve">il </w:t>
      </w:r>
      <w:r w:rsidRPr="00B11DE0">
        <w:rPr>
          <w:rFonts w:ascii="Calibri" w:eastAsia="Times New Roman" w:hAnsi="Calibri" w:cs="Calibri"/>
          <w:lang w:eastAsia="it-IT"/>
        </w:rPr>
        <w:t xml:space="preserve">gene Huntington. Un gene che, se presenta una particolare mutazione, provoca una malattia neurodegenerativa ereditaria, causa di sofferenza e discriminazione sociale. L'evoluzione lo ha portato fino a noi: perché? Con quale scopo? </w:t>
      </w:r>
    </w:p>
    <w:p w:rsidR="00B11DE0" w:rsidRPr="00B11DE0" w:rsidRDefault="00B11DE0" w:rsidP="00B11DE0">
      <w:pPr>
        <w:spacing w:line="256" w:lineRule="auto"/>
        <w:rPr>
          <w:rFonts w:ascii="Calibri" w:eastAsia="Times New Roman" w:hAnsi="Calibri" w:cs="Calibri"/>
          <w:lang w:eastAsia="it-IT"/>
        </w:rPr>
      </w:pPr>
      <w:r w:rsidRPr="00B11DE0">
        <w:rPr>
          <w:rFonts w:ascii="Calibri" w:eastAsia="Times New Roman" w:hAnsi="Calibri" w:cs="Calibri"/>
          <w:lang w:eastAsia="it-IT"/>
        </w:rPr>
        <w:t>Mentre studiamo per trovare risposte e nuovi trattamenti in grado di ritardare o attenuare i sintomi e le conseguenze della malattia, ogni giorno alimentiamo, con colleghi di tutto il mondo, una rete di solidarietà e partecipazione per portare sollievo ai malati e alle loro famiglie, a partire dalle comunità più svantaggiate. </w:t>
      </w:r>
    </w:p>
    <w:p w:rsidR="00FA27A1" w:rsidRDefault="00B11DE0" w:rsidP="00B11DE0">
      <w:pPr>
        <w:jc w:val="center"/>
      </w:pPr>
      <w:r>
        <w:t>-------------------------------------</w:t>
      </w:r>
    </w:p>
    <w:p w:rsidR="008B13B5" w:rsidRPr="008B13B5" w:rsidRDefault="008B13B5" w:rsidP="00FA27A1">
      <w:pPr>
        <w:rPr>
          <w:b/>
        </w:rPr>
      </w:pPr>
      <w:r w:rsidRPr="008B13B5">
        <w:rPr>
          <w:b/>
        </w:rPr>
        <w:t xml:space="preserve">Vi presento le cellule staminali </w:t>
      </w:r>
      <w:bookmarkStart w:id="0" w:name="_GoBack"/>
      <w:bookmarkEnd w:id="0"/>
    </w:p>
    <w:p w:rsidR="00D04DE0" w:rsidRDefault="00FB03B8" w:rsidP="00FA27A1">
      <w:r>
        <w:t xml:space="preserve">La mitologia racconta di come Zeus punì Prometeo, che aveva rubato il fuoco agli dei per donarlo agli uomini: lo fece legare su una rupe dove un rapace gli divorava il fegato che perennemente, ogni notte, gli ricresceva. Questo esempio ci introduce alle staminali: cellule che, diverse nei vari tessuti del nostro organismo, ne rendono possibile la </w:t>
      </w:r>
      <w:r w:rsidR="00C7272A">
        <w:t xml:space="preserve">quotidiana </w:t>
      </w:r>
      <w:r>
        <w:t>rigenerazione. Una strategia efficace in tessuti come il sangue</w:t>
      </w:r>
      <w:r w:rsidR="00C7272A">
        <w:t xml:space="preserve"> che, ogni giorno rinnova i propri elementi cellulari</w:t>
      </w:r>
      <w:r>
        <w:t>, ma fallimentare, ad esempio, in quello nervoso. La medicina rigenerativa si alimenta di questa straordinaria caratteristica delle staminali. </w:t>
      </w:r>
    </w:p>
    <w:p w:rsidR="00FB03B8" w:rsidRDefault="00FB03B8" w:rsidP="00FB03B8">
      <w:pPr>
        <w:rPr>
          <w:lang w:eastAsia="ja-JP"/>
        </w:rPr>
      </w:pPr>
      <w:r>
        <w:rPr>
          <w:lang w:eastAsia="ja-JP"/>
        </w:rPr>
        <w:t xml:space="preserve">Parkinson e Huntington sono due malattie neurodegenerative per le quali l'uso di queste cellule sta raggiungendo risultati incoraggianti, anche se non ancora definitivi. </w:t>
      </w:r>
    </w:p>
    <w:p w:rsidR="00FB03B8" w:rsidRDefault="00FB03B8" w:rsidP="00FB03B8">
      <w:r>
        <w:rPr>
          <w:lang w:eastAsia="ja-JP"/>
        </w:rPr>
        <w:t xml:space="preserve">Storie </w:t>
      </w:r>
      <w:r>
        <w:t>di scienza e di conquiste raggiunte, anche affrontando fallimenti, ma sempre nella consapevolezza della forza che la scienza esprime nell’indagare l'ignoto per raggiungere traguardi di crescita civile e sociale.</w:t>
      </w:r>
    </w:p>
    <w:p w:rsidR="00FB03B8" w:rsidRDefault="00FB03B8" w:rsidP="00FA27A1"/>
    <w:sectPr w:rsidR="00FB03B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7A1"/>
    <w:rsid w:val="00492B40"/>
    <w:rsid w:val="006338B5"/>
    <w:rsid w:val="006D5D12"/>
    <w:rsid w:val="007F758B"/>
    <w:rsid w:val="008B13B5"/>
    <w:rsid w:val="00904CB8"/>
    <w:rsid w:val="00B11DE0"/>
    <w:rsid w:val="00C7272A"/>
    <w:rsid w:val="00D04DE0"/>
    <w:rsid w:val="00FA27A1"/>
    <w:rsid w:val="00FB0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F655C"/>
  <w15:chartTrackingRefBased/>
  <w15:docId w15:val="{A1728408-5F97-46B4-9A11-C5D37B16E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27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27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Senato della Repubblica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Mariangela Modafferi</dc:creator>
  <cp:keywords/>
  <dc:description/>
  <cp:lastModifiedBy>Mariangela Modafferi</cp:lastModifiedBy>
  <cp:revision>5</cp:revision>
  <cp:lastPrinted>2019-04-30T15:32:00Z</cp:lastPrinted>
  <dcterms:created xsi:type="dcterms:W3CDTF">2019-04-30T14:45:00Z</dcterms:created>
  <dcterms:modified xsi:type="dcterms:W3CDTF">2019-04-30T15:46:00Z</dcterms:modified>
</cp:coreProperties>
</file>