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4C89" w:rsidRDefault="00F04C89" w:rsidP="003F15EE">
      <w:pPr>
        <w:jc w:val="both"/>
        <w:rPr>
          <w:rFonts w:ascii="Times New Roman" w:hAnsi="Times New Roman"/>
          <w:sz w:val="24"/>
          <w:szCs w:val="24"/>
        </w:rPr>
      </w:pPr>
    </w:p>
    <w:p w:rsidR="00D042C7" w:rsidRPr="00157BF3" w:rsidRDefault="004D3056" w:rsidP="003F15EE">
      <w:pPr>
        <w:jc w:val="both"/>
        <w:rPr>
          <w:rFonts w:ascii="Times New Roman" w:hAnsi="Times New Roman"/>
          <w:sz w:val="24"/>
          <w:szCs w:val="24"/>
        </w:rPr>
      </w:pPr>
      <w:r w:rsidRPr="00157BF3">
        <w:rPr>
          <w:rFonts w:ascii="Times New Roman" w:hAnsi="Times New Roman"/>
          <w:noProof/>
          <w:sz w:val="24"/>
          <w:szCs w:val="24"/>
          <w:lang w:eastAsia="it-IT"/>
        </w:rPr>
        <mc:AlternateContent>
          <mc:Choice Requires="wps">
            <w:drawing>
              <wp:anchor distT="0" distB="0" distL="114300" distR="114300" simplePos="0" relativeHeight="251657728" behindDoc="1" locked="0" layoutInCell="0" allowOverlap="1" wp14:anchorId="160060D5" wp14:editId="278F7D9F">
                <wp:simplePos x="0" y="0"/>
                <wp:positionH relativeFrom="page">
                  <wp:align>center</wp:align>
                </wp:positionH>
                <wp:positionV relativeFrom="page">
                  <wp:align>center</wp:align>
                </wp:positionV>
                <wp:extent cx="7560310" cy="10692130"/>
                <wp:effectExtent l="0" t="0" r="2540" b="0"/>
                <wp:wrapNone/>
                <wp:docPr id="4" name="Rettango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06921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567BD" w:rsidRPr="00D273D9" w:rsidRDefault="00E567BD">
                            <w:pPr>
                              <w:rPr>
                                <w:rFonts w:ascii="Cambria" w:hAnsi="Cambria"/>
                                <w:b/>
                                <w:bCs/>
                                <w:color w:val="EEECE1"/>
                                <w:spacing w:val="30"/>
                                <w:sz w:val="72"/>
                                <w:szCs w:val="72"/>
                              </w:rPr>
                            </w:pPr>
                            <w:r w:rsidRPr="00D273D9">
                              <w:rPr>
                                <w:rFonts w:ascii="Cambria" w:hAnsi="Cambria"/>
                                <w:b/>
                                <w:bCs/>
                                <w:color w:val="EEECE1"/>
                                <w:spacing w:val="30"/>
                                <w:sz w:val="72"/>
                                <w:szCs w:val="72"/>
                              </w:rPr>
                              <w:t>palazzochigipresidenzadelconsigliodeiministripalazzochigipresidenzadelconsigliodeiministripalazzochigipresidenzadelconsigliopalazzochigipresidenzadelconsigliodeiministrpalazzochigipresidenzadelconsigliodeiministripalazzochigipresidenzadelconsigliodeiministripalazzochigipresidenzadelconsigliodeiministripalazzochigipresidenzadelconsigliodeiministripalazzochigipresidenzadelconsigliodeiministripalazzochigipresidenzadelconsigliodeiministripalazzochigipresidenzadelconsiglideiministripala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tangolo 2" o:spid="_x0000_s1026" style="position:absolute;left:0;text-align:left;margin-left:0;margin-top:0;width:595.3pt;height:841.9pt;z-index:-251658752;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" o:allowincell="f" stroked="f">
                <v:textbox>
                  <w:txbxContent>
                    <w:p w:rsidR="00E567BD" w:rsidRPr="00D273D9" w:rsidRDefault="00E567BD">
                      <w:pPr>
                        <w:rPr>
                          <w:rFonts w:ascii="Cambria" w:hAnsi="Cambria"/>
                          <w:b/>
                          <w:bCs/>
                          <w:color w:val="EEECE1"/>
                          <w:spacing w:val="30"/>
                          <w:sz w:val="72"/>
                          <w:szCs w:val="72"/>
                        </w:rPr>
                      </w:pPr>
                      <w:r w:rsidRPr="00D273D9">
                        <w:rPr>
                          <w:rFonts w:ascii="Cambria" w:hAnsi="Cambria"/>
                          <w:b/>
                          <w:bCs/>
                          <w:color w:val="EEECE1"/>
                          <w:spacing w:val="30"/>
                          <w:sz w:val="72"/>
                          <w:szCs w:val="72"/>
                        </w:rPr>
                        <w:t>palazzochigipresidenzadelconsigliodeiministripalazzochigipresidenzadelconsigliodeiministripalazzochigipresidenzadelconsigliopalazzochigipresidenzadelconsigliodeiministrpalazzochigipresidenzadelconsigliodeiministripalazzochigipresidenzadelconsigliodeiministripalazzochigipresidenzadelconsigliodeiministripalazzochigipresidenzadelconsigliodeiministripalazzochigipresidenzadelconsigliodeiministripalazzochigipresidenzadelconsigliodeiministripalazzochigipresidenzadelconsiglideiministripalaz</w:t>
                      </w:r>
                    </w:p>
                  </w:txbxContent>
                </v:textbox>
                <w10:wrap anchorx="page" anchory="page"/>
              </v:rect>
            </w:pict>
          </mc:Fallback>
        </mc:AlternateContent>
      </w:r>
    </w:p>
    <w:p w:rsidR="00D042C7" w:rsidRPr="00157BF3" w:rsidRDefault="00D042C7" w:rsidP="003F15EE">
      <w:pPr>
        <w:jc w:val="both"/>
        <w:rPr>
          <w:rFonts w:ascii="Times New Roman" w:hAnsi="Times New Roman"/>
          <w:sz w:val="24"/>
          <w:szCs w:val="24"/>
        </w:rPr>
      </w:pPr>
    </w:p>
    <w:tbl>
      <w:tblPr>
        <w:tblpPr w:leftFromText="141" w:rightFromText="141" w:vertAnchor="text" w:tblpXSpec="center" w:tblpY="1"/>
        <w:tblOverlap w:val="never"/>
        <w:tblW w:w="3564" w:type="pct"/>
        <w:tblBorders>
          <w:top w:val="thinThickSmallGap" w:sz="48" w:space="0" w:color="632423"/>
          <w:left w:val="thinThickSmallGap" w:sz="48" w:space="0" w:color="632423"/>
          <w:bottom w:val="thickThinSmallGap" w:sz="48" w:space="0" w:color="632423"/>
          <w:right w:val="thickThinSmallGap" w:sz="48" w:space="0" w:color="632423"/>
          <w:insideH w:val="single" w:sz="6" w:space="0" w:color="632423"/>
          <w:insideV w:val="single" w:sz="6" w:space="0" w:color="632423"/>
        </w:tblBorders>
        <w:tblLook w:val="00A0" w:firstRow="1" w:lastRow="0" w:firstColumn="1" w:lastColumn="0" w:noHBand="0" w:noVBand="0"/>
      </w:tblPr>
      <w:tblGrid>
        <w:gridCol w:w="7024"/>
      </w:tblGrid>
      <w:tr w:rsidR="00D042C7" w:rsidRPr="00157BF3" w:rsidTr="00E343E4">
        <w:trPr>
          <w:trHeight w:val="4675"/>
        </w:trPr>
        <w:tc>
          <w:tcPr>
            <w:tcW w:w="5000" w:type="pct"/>
            <w:tcBorders>
              <w:top w:val="thinThickSmallGap" w:sz="48" w:space="0" w:color="632423"/>
              <w:bottom w:val="thickThinSmallGap" w:sz="48" w:space="0" w:color="632423"/>
            </w:tcBorders>
            <w:shd w:val="clear" w:color="auto" w:fill="FFFFFF"/>
            <w:vAlign w:val="center"/>
          </w:tcPr>
          <w:p w:rsidR="00F04C89" w:rsidRDefault="005576B5" w:rsidP="00425B92">
            <w:pPr>
              <w:pStyle w:val="Nessunaspaziatura"/>
              <w:jc w:val="center"/>
              <w:rPr>
                <w:rFonts w:ascii="Times New Roman" w:hAnsi="Times New Roman"/>
                <w:sz w:val="24"/>
                <w:szCs w:val="24"/>
              </w:rPr>
            </w:pPr>
            <w:r w:rsidRPr="00157BF3">
              <w:rPr>
                <w:rFonts w:ascii="Times New Roman" w:hAnsi="Times New Roman"/>
                <w:noProof/>
                <w:sz w:val="24"/>
                <w:szCs w:val="24"/>
                <w:lang w:eastAsia="it-IT"/>
              </w:rPr>
              <w:drawing>
                <wp:inline distT="0" distB="0" distL="0" distR="0" wp14:anchorId="46D2FB5D" wp14:editId="270202A1">
                  <wp:extent cx="1487170" cy="1184910"/>
                  <wp:effectExtent l="0" t="0" r="0" b="0"/>
                  <wp:docPr id="3"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87170" cy="1184910"/>
                          </a:xfrm>
                          <a:prstGeom prst="rect">
                            <a:avLst/>
                          </a:prstGeom>
                          <a:noFill/>
                          <a:ln>
                            <a:noFill/>
                          </a:ln>
                        </pic:spPr>
                      </pic:pic>
                    </a:graphicData>
                  </a:graphic>
                </wp:inline>
              </w:drawing>
            </w:r>
          </w:p>
          <w:p w:rsidR="000B617D" w:rsidRPr="00D273D9" w:rsidRDefault="000B617D" w:rsidP="000B617D">
            <w:pPr>
              <w:pStyle w:val="Nessunaspaziatura"/>
              <w:jc w:val="center"/>
              <w:rPr>
                <w:sz w:val="28"/>
                <w:szCs w:val="28"/>
              </w:rPr>
            </w:pPr>
            <w:r w:rsidRPr="00D273D9">
              <w:rPr>
                <w:sz w:val="28"/>
                <w:szCs w:val="28"/>
              </w:rPr>
              <w:t>CONSIGLIO DEI MINI</w:t>
            </w:r>
            <w:r>
              <w:rPr>
                <w:sz w:val="28"/>
                <w:szCs w:val="28"/>
              </w:rPr>
              <w:t xml:space="preserve">STRI N. </w:t>
            </w:r>
            <w:r w:rsidR="008D350C">
              <w:rPr>
                <w:sz w:val="28"/>
                <w:szCs w:val="28"/>
              </w:rPr>
              <w:t>37</w:t>
            </w:r>
          </w:p>
          <w:p w:rsidR="000B617D" w:rsidRPr="00D273D9" w:rsidRDefault="000B617D" w:rsidP="000B617D">
            <w:pPr>
              <w:pStyle w:val="Nessunaspaziatura"/>
              <w:jc w:val="center"/>
            </w:pPr>
          </w:p>
          <w:p w:rsidR="000B617D" w:rsidRPr="00E343E4" w:rsidRDefault="000B617D" w:rsidP="000B617D">
            <w:pPr>
              <w:pStyle w:val="Nessunaspaziatura"/>
              <w:jc w:val="center"/>
              <w:rPr>
                <w:rFonts w:ascii="Cambria" w:hAnsi="Cambria"/>
                <w:sz w:val="56"/>
                <w:szCs w:val="56"/>
              </w:rPr>
            </w:pPr>
            <w:r w:rsidRPr="00E343E4">
              <w:rPr>
                <w:rFonts w:ascii="Cambria" w:hAnsi="Cambria"/>
                <w:sz w:val="56"/>
                <w:szCs w:val="56"/>
              </w:rPr>
              <w:t>COMUNICATO STAMPA</w:t>
            </w:r>
          </w:p>
          <w:p w:rsidR="000B617D" w:rsidRPr="00D273D9" w:rsidRDefault="000B617D" w:rsidP="000B617D">
            <w:pPr>
              <w:pStyle w:val="Nessunaspaziatura"/>
              <w:jc w:val="center"/>
            </w:pPr>
          </w:p>
          <w:p w:rsidR="000B617D" w:rsidRPr="00D273D9" w:rsidRDefault="008D350C" w:rsidP="000B617D">
            <w:pPr>
              <w:pStyle w:val="Nessunaspaziatura"/>
              <w:jc w:val="center"/>
            </w:pPr>
            <w:r>
              <w:t>16</w:t>
            </w:r>
            <w:r w:rsidR="00C81725">
              <w:t>/03</w:t>
            </w:r>
            <w:r w:rsidR="003F6AD9">
              <w:t>/2020</w:t>
            </w:r>
          </w:p>
          <w:p w:rsidR="000B617D" w:rsidRPr="00D273D9" w:rsidRDefault="000B617D" w:rsidP="000B617D">
            <w:pPr>
              <w:pStyle w:val="Nessunaspaziatura"/>
              <w:jc w:val="center"/>
            </w:pPr>
          </w:p>
          <w:p w:rsidR="00D930F9" w:rsidRPr="00D273D9" w:rsidRDefault="000B617D" w:rsidP="000B617D">
            <w:pPr>
              <w:pStyle w:val="Nessunaspaziatura"/>
              <w:jc w:val="center"/>
            </w:pPr>
            <w:r w:rsidRPr="00D273D9">
              <w:t>PALAZZO CHIGI</w:t>
            </w:r>
          </w:p>
          <w:p w:rsidR="00D042C7" w:rsidRPr="00157BF3" w:rsidRDefault="00D042C7" w:rsidP="003F15EE">
            <w:pPr>
              <w:pStyle w:val="Nessunaspaziatura"/>
              <w:jc w:val="both"/>
              <w:rPr>
                <w:rFonts w:ascii="Times New Roman" w:hAnsi="Times New Roman"/>
                <w:sz w:val="24"/>
                <w:szCs w:val="24"/>
              </w:rPr>
            </w:pPr>
          </w:p>
        </w:tc>
      </w:tr>
    </w:tbl>
    <w:p w:rsidR="00D042C7" w:rsidRPr="00157BF3" w:rsidRDefault="00D042C7" w:rsidP="003F15EE">
      <w:pPr>
        <w:jc w:val="both"/>
        <w:rPr>
          <w:rFonts w:ascii="Times New Roman" w:hAnsi="Times New Roman"/>
          <w:sz w:val="24"/>
          <w:szCs w:val="24"/>
        </w:rPr>
      </w:pPr>
    </w:p>
    <w:p w:rsidR="00D042C7" w:rsidRPr="00157BF3" w:rsidRDefault="00D042C7" w:rsidP="003F15EE">
      <w:pPr>
        <w:tabs>
          <w:tab w:val="left" w:pos="3877"/>
          <w:tab w:val="center" w:pos="4819"/>
        </w:tabs>
        <w:spacing w:line="240" w:lineRule="auto"/>
        <w:jc w:val="both"/>
        <w:rPr>
          <w:rFonts w:ascii="Times New Roman" w:hAnsi="Times New Roman"/>
          <w:b/>
          <w:sz w:val="24"/>
          <w:szCs w:val="24"/>
        </w:rPr>
      </w:pPr>
      <w:r w:rsidRPr="00157BF3">
        <w:rPr>
          <w:rFonts w:ascii="Times New Roman" w:hAnsi="Times New Roman"/>
          <w:b/>
          <w:sz w:val="24"/>
          <w:szCs w:val="24"/>
        </w:rPr>
        <w:tab/>
      </w:r>
      <w:r w:rsidRPr="00157BF3">
        <w:rPr>
          <w:rFonts w:ascii="Times New Roman" w:hAnsi="Times New Roman"/>
          <w:b/>
          <w:sz w:val="24"/>
          <w:szCs w:val="24"/>
        </w:rPr>
        <w:tab/>
      </w:r>
      <w:r w:rsidRPr="00157BF3">
        <w:rPr>
          <w:rFonts w:ascii="Times New Roman" w:hAnsi="Times New Roman"/>
          <w:b/>
          <w:sz w:val="24"/>
          <w:szCs w:val="24"/>
        </w:rPr>
        <w:br w:type="page"/>
      </w:r>
    </w:p>
    <w:p w:rsidR="008149E3" w:rsidRPr="00236012" w:rsidRDefault="008149E3" w:rsidP="008149E3">
      <w:pPr>
        <w:pageBreakBefore/>
        <w:jc w:val="center"/>
        <w:rPr>
          <w:rFonts w:ascii="Times New Roman" w:hAnsi="Times New Roman"/>
          <w:sz w:val="24"/>
          <w:szCs w:val="24"/>
        </w:rPr>
      </w:pPr>
      <w:r w:rsidRPr="00236012">
        <w:rPr>
          <w:rFonts w:ascii="Times New Roman" w:hAnsi="Times New Roman"/>
          <w:sz w:val="24"/>
          <w:szCs w:val="24"/>
        </w:rPr>
        <w:lastRenderedPageBreak/>
        <w:t>CONSIGLIO DEI MINISTRI –</w:t>
      </w:r>
      <w:r w:rsidR="00EF3EA4" w:rsidRPr="00236012">
        <w:rPr>
          <w:rFonts w:ascii="Times New Roman" w:hAnsi="Times New Roman"/>
          <w:sz w:val="24"/>
          <w:szCs w:val="24"/>
        </w:rPr>
        <w:t xml:space="preserve"> </w:t>
      </w:r>
      <w:r w:rsidR="008D350C" w:rsidRPr="00236012">
        <w:rPr>
          <w:rFonts w:ascii="Times New Roman" w:hAnsi="Times New Roman"/>
          <w:sz w:val="24"/>
          <w:szCs w:val="24"/>
        </w:rPr>
        <w:t>16</w:t>
      </w:r>
      <w:r w:rsidR="00C81725" w:rsidRPr="00236012">
        <w:rPr>
          <w:rFonts w:ascii="Times New Roman" w:hAnsi="Times New Roman"/>
          <w:sz w:val="24"/>
          <w:szCs w:val="24"/>
        </w:rPr>
        <w:t xml:space="preserve"> MARZO</w:t>
      </w:r>
      <w:r w:rsidR="00321B0E" w:rsidRPr="00236012">
        <w:rPr>
          <w:rFonts w:ascii="Times New Roman" w:hAnsi="Times New Roman"/>
          <w:sz w:val="24"/>
          <w:szCs w:val="24"/>
        </w:rPr>
        <w:t xml:space="preserve"> 2020</w:t>
      </w:r>
    </w:p>
    <w:p w:rsidR="0072164C" w:rsidRPr="00236012" w:rsidRDefault="008149E3" w:rsidP="0072164C">
      <w:pPr>
        <w:pStyle w:val="NormaleWeb3"/>
        <w:spacing w:before="120" w:after="120" w:line="300" w:lineRule="auto"/>
        <w:jc w:val="both"/>
        <w:rPr>
          <w:rFonts w:cs="Times New Roman"/>
        </w:rPr>
      </w:pPr>
      <w:r w:rsidRPr="00236012">
        <w:rPr>
          <w:rFonts w:cs="Times New Roman"/>
        </w:rPr>
        <w:t>Il Consiglio dei ministri si è riunito</w:t>
      </w:r>
      <w:r w:rsidR="008D350C" w:rsidRPr="00236012">
        <w:rPr>
          <w:rFonts w:cs="Times New Roman"/>
        </w:rPr>
        <w:t xml:space="preserve"> oggi, lunedì 16</w:t>
      </w:r>
      <w:r w:rsidR="00C81725" w:rsidRPr="00236012">
        <w:rPr>
          <w:rFonts w:cs="Times New Roman"/>
        </w:rPr>
        <w:t xml:space="preserve"> marzo</w:t>
      </w:r>
      <w:r w:rsidR="00F36D22" w:rsidRPr="00236012">
        <w:rPr>
          <w:rFonts w:cs="Times New Roman"/>
        </w:rPr>
        <w:t xml:space="preserve"> 2020</w:t>
      </w:r>
      <w:r w:rsidR="00070379" w:rsidRPr="00236012">
        <w:rPr>
          <w:rFonts w:cs="Times New Roman"/>
        </w:rPr>
        <w:t xml:space="preserve">, alle ore </w:t>
      </w:r>
      <w:r w:rsidR="00452552" w:rsidRPr="00236012">
        <w:rPr>
          <w:rFonts w:cs="Times New Roman"/>
        </w:rPr>
        <w:t>12.05</w:t>
      </w:r>
      <w:r w:rsidRPr="00236012">
        <w:rPr>
          <w:rFonts w:cs="Times New Roman"/>
        </w:rPr>
        <w:t xml:space="preserve"> a Palazzo Chigi, sotto la presidenza del Presidente Giuseppe Conte. Segretario il Sottosegretario alla Presidenza </w:t>
      </w:r>
      <w:r w:rsidR="00070379" w:rsidRPr="00236012">
        <w:rPr>
          <w:rFonts w:cs="Times New Roman"/>
        </w:rPr>
        <w:t>Riccardo Fraccaro</w:t>
      </w:r>
      <w:r w:rsidRPr="00236012">
        <w:rPr>
          <w:rFonts w:cs="Times New Roman"/>
        </w:rPr>
        <w:t>.</w:t>
      </w:r>
    </w:p>
    <w:p w:rsidR="00D02703" w:rsidRPr="00236012" w:rsidRDefault="00D02703" w:rsidP="00D02703">
      <w:pPr>
        <w:spacing w:before="240" w:after="240"/>
        <w:jc w:val="center"/>
        <w:rPr>
          <w:rFonts w:ascii="Times New Roman" w:hAnsi="Times New Roman"/>
          <w:b/>
          <w:sz w:val="24"/>
          <w:szCs w:val="24"/>
        </w:rPr>
      </w:pPr>
      <w:r w:rsidRPr="00236012">
        <w:rPr>
          <w:rFonts w:ascii="Times New Roman" w:hAnsi="Times New Roman"/>
          <w:sz w:val="24"/>
          <w:szCs w:val="24"/>
        </w:rPr>
        <w:t>*****</w:t>
      </w:r>
    </w:p>
    <w:p w:rsidR="001E6769" w:rsidRPr="00236012" w:rsidRDefault="00480C12" w:rsidP="00480C12">
      <w:pPr>
        <w:pStyle w:val="NormaleWeb3"/>
        <w:spacing w:before="120" w:after="120" w:line="300" w:lineRule="auto"/>
        <w:jc w:val="both"/>
        <w:rPr>
          <w:rFonts w:cs="Times New Roman"/>
          <w:b/>
        </w:rPr>
      </w:pPr>
      <w:r w:rsidRPr="00236012">
        <w:rPr>
          <w:rFonts w:cs="Times New Roman"/>
          <w:b/>
        </w:rPr>
        <w:t>COVID-19, MISURE STRAORDINARIE PER LA TUTELA DELLA SALUTE E IL SOSTEGNO ALL</w:t>
      </w:r>
      <w:r w:rsidR="00921353" w:rsidRPr="00236012">
        <w:rPr>
          <w:rFonts w:cs="Times New Roman"/>
          <w:b/>
        </w:rPr>
        <w:t>’</w:t>
      </w:r>
      <w:r w:rsidRPr="00236012">
        <w:rPr>
          <w:rFonts w:cs="Times New Roman"/>
          <w:b/>
        </w:rPr>
        <w:t>ECONOMIA</w:t>
      </w:r>
    </w:p>
    <w:p w:rsidR="00480C12" w:rsidRPr="00236012" w:rsidRDefault="00480C12" w:rsidP="00480C12">
      <w:pPr>
        <w:jc w:val="both"/>
        <w:rPr>
          <w:rFonts w:ascii="Times New Roman" w:eastAsia="Times New Roman" w:hAnsi="Times New Roman"/>
          <w:b/>
          <w:i/>
          <w:kern w:val="1"/>
          <w:sz w:val="24"/>
          <w:szCs w:val="24"/>
          <w:lang w:eastAsia="ar-SA"/>
        </w:rPr>
      </w:pPr>
      <w:r w:rsidRPr="00236012">
        <w:rPr>
          <w:rFonts w:ascii="Times New Roman" w:eastAsia="Times New Roman" w:hAnsi="Times New Roman"/>
          <w:b/>
          <w:i/>
          <w:kern w:val="1"/>
          <w:sz w:val="24"/>
          <w:szCs w:val="24"/>
          <w:lang w:eastAsia="ar-SA"/>
        </w:rPr>
        <w:t>Misure di potenziamento del servizio sanitario nazionale e di sostegno economico per famiglie, lavoratori e imprese connesse all</w:t>
      </w:r>
      <w:r w:rsidR="00921353" w:rsidRPr="00236012">
        <w:rPr>
          <w:rFonts w:ascii="Times New Roman" w:eastAsia="Times New Roman" w:hAnsi="Times New Roman"/>
          <w:b/>
          <w:i/>
          <w:kern w:val="1"/>
          <w:sz w:val="24"/>
          <w:szCs w:val="24"/>
          <w:lang w:eastAsia="ar-SA"/>
        </w:rPr>
        <w:t>’</w:t>
      </w:r>
      <w:r w:rsidRPr="00236012">
        <w:rPr>
          <w:rFonts w:ascii="Times New Roman" w:eastAsia="Times New Roman" w:hAnsi="Times New Roman"/>
          <w:b/>
          <w:i/>
          <w:kern w:val="1"/>
          <w:sz w:val="24"/>
          <w:szCs w:val="24"/>
          <w:lang w:eastAsia="ar-SA"/>
        </w:rPr>
        <w:t>emergenza epidemiologica da COVID-19 (decreto-legge)</w:t>
      </w:r>
    </w:p>
    <w:p w:rsidR="007E7B5D" w:rsidRPr="00236012" w:rsidRDefault="007E7B5D" w:rsidP="003829CC">
      <w:pPr>
        <w:pStyle w:val="NormaleWeb3"/>
        <w:spacing w:before="120" w:after="120" w:line="300" w:lineRule="auto"/>
        <w:jc w:val="both"/>
        <w:rPr>
          <w:rFonts w:cs="Times New Roman"/>
        </w:rPr>
      </w:pPr>
      <w:r w:rsidRPr="00236012">
        <w:rPr>
          <w:rFonts w:cs="Times New Roman"/>
        </w:rPr>
        <w:t>Il Consiglio dei ministri, su proposta del Presidente Giuseppe Conte, del Ministro dell</w:t>
      </w:r>
      <w:r w:rsidR="00921353" w:rsidRPr="00236012">
        <w:rPr>
          <w:rFonts w:cs="Times New Roman"/>
        </w:rPr>
        <w:t>’</w:t>
      </w:r>
      <w:r w:rsidRPr="00236012">
        <w:rPr>
          <w:rFonts w:cs="Times New Roman"/>
        </w:rPr>
        <w:t>economia e delle finanze</w:t>
      </w:r>
      <w:r w:rsidR="00FE7733" w:rsidRPr="00236012">
        <w:rPr>
          <w:rFonts w:cs="Times New Roman"/>
        </w:rPr>
        <w:t>, Roberto Gualtieri</w:t>
      </w:r>
      <w:r w:rsidRPr="00236012">
        <w:rPr>
          <w:rFonts w:cs="Times New Roman"/>
        </w:rPr>
        <w:t xml:space="preserve">, </w:t>
      </w:r>
      <w:r w:rsidR="000A13BE" w:rsidRPr="00236012">
        <w:rPr>
          <w:rFonts w:cs="Times New Roman"/>
        </w:rPr>
        <w:t>del Ministro dello sviluppo economico</w:t>
      </w:r>
      <w:r w:rsidR="00B47078" w:rsidRPr="00236012">
        <w:rPr>
          <w:rFonts w:cs="Times New Roman"/>
        </w:rPr>
        <w:t>,</w:t>
      </w:r>
      <w:r w:rsidR="000A13BE" w:rsidRPr="00236012">
        <w:rPr>
          <w:rFonts w:cs="Times New Roman"/>
        </w:rPr>
        <w:t xml:space="preserve"> Stefano Patuanelli, </w:t>
      </w:r>
      <w:r w:rsidRPr="00236012">
        <w:rPr>
          <w:rFonts w:cs="Times New Roman"/>
        </w:rPr>
        <w:t>del Ministro del lavoro e delle politiche sociali</w:t>
      </w:r>
      <w:r w:rsidR="00B47078" w:rsidRPr="00236012">
        <w:rPr>
          <w:rFonts w:cs="Times New Roman"/>
        </w:rPr>
        <w:t>,</w:t>
      </w:r>
      <w:r w:rsidRPr="00236012">
        <w:rPr>
          <w:rFonts w:cs="Times New Roman"/>
        </w:rPr>
        <w:t xml:space="preserve"> Nunzia Catalfo e</w:t>
      </w:r>
      <w:r w:rsidR="000A13BE" w:rsidRPr="00236012">
        <w:rPr>
          <w:rFonts w:cs="Times New Roman"/>
        </w:rPr>
        <w:t xml:space="preserve"> del Ministro della salute</w:t>
      </w:r>
      <w:r w:rsidR="00B47078" w:rsidRPr="00236012">
        <w:rPr>
          <w:rFonts w:cs="Times New Roman"/>
        </w:rPr>
        <w:t>,</w:t>
      </w:r>
      <w:r w:rsidR="000A13BE" w:rsidRPr="00236012">
        <w:rPr>
          <w:rFonts w:cs="Times New Roman"/>
        </w:rPr>
        <w:t xml:space="preserve"> Roberto Speranza</w:t>
      </w:r>
      <w:r w:rsidRPr="00236012">
        <w:rPr>
          <w:rFonts w:cs="Times New Roman"/>
        </w:rPr>
        <w:t xml:space="preserve">, </w:t>
      </w:r>
      <w:r w:rsidR="000A13BE" w:rsidRPr="00236012">
        <w:rPr>
          <w:rFonts w:cs="Times New Roman"/>
        </w:rPr>
        <w:t>ha approvato un decreto-legge che introduce misure di potenziamento del servizio sanitario nazionale e di sostegno economico per famiglie, lavoratori e imprese connesse all</w:t>
      </w:r>
      <w:r w:rsidR="00921353" w:rsidRPr="00236012">
        <w:rPr>
          <w:rFonts w:cs="Times New Roman"/>
        </w:rPr>
        <w:t>’</w:t>
      </w:r>
      <w:r w:rsidR="000A13BE" w:rsidRPr="00236012">
        <w:rPr>
          <w:rFonts w:cs="Times New Roman"/>
        </w:rPr>
        <w:t>emergenza epidemiologica da COVID-19.</w:t>
      </w:r>
    </w:p>
    <w:p w:rsidR="000A13BE" w:rsidRPr="00236012" w:rsidRDefault="000A13BE" w:rsidP="003829CC">
      <w:pPr>
        <w:pStyle w:val="NormaleWeb3"/>
        <w:spacing w:before="120" w:after="120" w:line="300" w:lineRule="auto"/>
        <w:jc w:val="both"/>
        <w:rPr>
          <w:rFonts w:cs="Times New Roman"/>
        </w:rPr>
      </w:pPr>
      <w:r w:rsidRPr="00236012">
        <w:rPr>
          <w:rFonts w:cs="Times New Roman"/>
        </w:rPr>
        <w:t>Il decreto interviene con provvedimenti su quattro fronti principali e altre misure settoriali:</w:t>
      </w:r>
    </w:p>
    <w:p w:rsidR="000A13BE" w:rsidRPr="00236012" w:rsidRDefault="000A13BE" w:rsidP="003829CC">
      <w:pPr>
        <w:pStyle w:val="NormaleWeb3"/>
        <w:numPr>
          <w:ilvl w:val="0"/>
          <w:numId w:val="28"/>
        </w:numPr>
        <w:spacing w:before="120" w:line="300" w:lineRule="auto"/>
        <w:jc w:val="both"/>
        <w:rPr>
          <w:rFonts w:cs="Times New Roman"/>
        </w:rPr>
      </w:pPr>
      <w:r w:rsidRPr="00236012">
        <w:rPr>
          <w:rFonts w:cs="Times New Roman"/>
        </w:rPr>
        <w:t xml:space="preserve">finanziamento e altre misure per il potenziamento del </w:t>
      </w:r>
      <w:r w:rsidR="00250094" w:rsidRPr="00236012">
        <w:rPr>
          <w:rFonts w:cs="Times New Roman"/>
        </w:rPr>
        <w:t>S</w:t>
      </w:r>
      <w:r w:rsidRPr="00236012">
        <w:rPr>
          <w:rFonts w:cs="Times New Roman"/>
        </w:rPr>
        <w:t xml:space="preserve">istema sanitario nazionale, della Protezione </w:t>
      </w:r>
      <w:r w:rsidR="00250094" w:rsidRPr="00236012">
        <w:rPr>
          <w:rFonts w:cs="Times New Roman"/>
        </w:rPr>
        <w:t>c</w:t>
      </w:r>
      <w:r w:rsidRPr="00236012">
        <w:rPr>
          <w:rFonts w:cs="Times New Roman"/>
        </w:rPr>
        <w:t>ivile e degli altri soggetti pubblici impegnati sul fronte dell</w:t>
      </w:r>
      <w:r w:rsidR="00921353" w:rsidRPr="00236012">
        <w:rPr>
          <w:rFonts w:cs="Times New Roman"/>
        </w:rPr>
        <w:t>’</w:t>
      </w:r>
      <w:r w:rsidRPr="00236012">
        <w:rPr>
          <w:rFonts w:cs="Times New Roman"/>
        </w:rPr>
        <w:t>emergenza;</w:t>
      </w:r>
    </w:p>
    <w:p w:rsidR="000A13BE" w:rsidRPr="00236012" w:rsidRDefault="000A13BE" w:rsidP="003829CC">
      <w:pPr>
        <w:pStyle w:val="NormaleWeb3"/>
        <w:numPr>
          <w:ilvl w:val="0"/>
          <w:numId w:val="28"/>
        </w:numPr>
        <w:spacing w:before="120" w:line="300" w:lineRule="auto"/>
        <w:jc w:val="both"/>
        <w:rPr>
          <w:rFonts w:cs="Times New Roman"/>
        </w:rPr>
      </w:pPr>
      <w:r w:rsidRPr="00236012">
        <w:rPr>
          <w:rFonts w:cs="Times New Roman"/>
        </w:rPr>
        <w:t>sostegno all</w:t>
      </w:r>
      <w:r w:rsidR="00921353" w:rsidRPr="00236012">
        <w:rPr>
          <w:rFonts w:cs="Times New Roman"/>
        </w:rPr>
        <w:t>’</w:t>
      </w:r>
      <w:r w:rsidRPr="00236012">
        <w:rPr>
          <w:rFonts w:cs="Times New Roman"/>
        </w:rPr>
        <w:t>occupazione e ai lavoratori per la difesa del lavoro e del reddito;</w:t>
      </w:r>
    </w:p>
    <w:p w:rsidR="000A13BE" w:rsidRPr="00236012" w:rsidRDefault="000A13BE" w:rsidP="003829CC">
      <w:pPr>
        <w:pStyle w:val="NormaleWeb3"/>
        <w:numPr>
          <w:ilvl w:val="0"/>
          <w:numId w:val="28"/>
        </w:numPr>
        <w:spacing w:before="120" w:line="300" w:lineRule="auto"/>
        <w:jc w:val="both"/>
        <w:rPr>
          <w:rFonts w:cs="Times New Roman"/>
        </w:rPr>
      </w:pPr>
      <w:r w:rsidRPr="00236012">
        <w:rPr>
          <w:rFonts w:cs="Times New Roman"/>
        </w:rPr>
        <w:t>supporto al credito per famiglie e micro, piccole e medie imprese, tramite il sistema bancario e l</w:t>
      </w:r>
      <w:r w:rsidR="00921353" w:rsidRPr="00236012">
        <w:rPr>
          <w:rFonts w:cs="Times New Roman"/>
        </w:rPr>
        <w:t>’</w:t>
      </w:r>
      <w:r w:rsidRPr="00236012">
        <w:rPr>
          <w:rFonts w:cs="Times New Roman"/>
        </w:rPr>
        <w:t>utilizzo del fondo centrale di garanzia;</w:t>
      </w:r>
    </w:p>
    <w:p w:rsidR="000A13BE" w:rsidRPr="00236012" w:rsidRDefault="000A13BE" w:rsidP="003829CC">
      <w:pPr>
        <w:pStyle w:val="NormaleWeb3"/>
        <w:numPr>
          <w:ilvl w:val="0"/>
          <w:numId w:val="28"/>
        </w:numPr>
        <w:spacing w:before="120" w:line="300" w:lineRule="auto"/>
        <w:jc w:val="both"/>
        <w:rPr>
          <w:rFonts w:cs="Times New Roman"/>
        </w:rPr>
      </w:pPr>
      <w:r w:rsidRPr="00236012">
        <w:rPr>
          <w:rFonts w:cs="Times New Roman"/>
        </w:rPr>
        <w:t>sospensione degli obblighi di versamento per tributi e contributi nonché di altri adempimenti fiscali</w:t>
      </w:r>
      <w:r w:rsidR="001C3F18">
        <w:rPr>
          <w:rFonts w:cs="Times New Roman"/>
        </w:rPr>
        <w:t xml:space="preserve"> ed incentivi fiscali per la sanificazione dei luoghi di lavoro e premi ai dipendenti che restano in servizio</w:t>
      </w:r>
      <w:r w:rsidR="00DC4788">
        <w:rPr>
          <w:rFonts w:cs="Times New Roman"/>
        </w:rPr>
        <w:t>.</w:t>
      </w:r>
    </w:p>
    <w:p w:rsidR="000A13BE" w:rsidRPr="00236012" w:rsidRDefault="003829CC" w:rsidP="00751ACD">
      <w:pPr>
        <w:pStyle w:val="NormaleWeb3"/>
        <w:spacing w:before="120" w:after="120" w:line="300" w:lineRule="auto"/>
        <w:jc w:val="both"/>
        <w:rPr>
          <w:rFonts w:cs="Times New Roman"/>
        </w:rPr>
      </w:pPr>
      <w:r w:rsidRPr="00236012">
        <w:rPr>
          <w:rFonts w:cs="Times New Roman"/>
        </w:rPr>
        <w:t>Tali</w:t>
      </w:r>
      <w:r w:rsidR="000A13BE" w:rsidRPr="00236012">
        <w:rPr>
          <w:rFonts w:cs="Times New Roman"/>
        </w:rPr>
        <w:t xml:space="preserve"> provvedimenti si aggiungono a quelli già adottati d</w:t>
      </w:r>
      <w:r w:rsidR="00921353" w:rsidRPr="00236012">
        <w:rPr>
          <w:rFonts w:cs="Times New Roman"/>
        </w:rPr>
        <w:t>’</w:t>
      </w:r>
      <w:r w:rsidR="000A13BE" w:rsidRPr="00236012">
        <w:rPr>
          <w:rFonts w:cs="Times New Roman"/>
        </w:rPr>
        <w:t>urgenza dal Governo per evitare che la crisi transitoria delle attività economiche indotta dall</w:t>
      </w:r>
      <w:r w:rsidR="00921353" w:rsidRPr="00236012">
        <w:rPr>
          <w:rFonts w:cs="Times New Roman"/>
        </w:rPr>
        <w:t>’</w:t>
      </w:r>
      <w:r w:rsidR="000A13BE" w:rsidRPr="00236012">
        <w:rPr>
          <w:rFonts w:cs="Times New Roman"/>
        </w:rPr>
        <w:t>epidemia di COVID-19 produca effetti permanenti, come la scomparsa definitiva di imprese ne</w:t>
      </w:r>
      <w:r w:rsidR="00AF77D6" w:rsidRPr="00236012">
        <w:rPr>
          <w:rFonts w:cs="Times New Roman"/>
        </w:rPr>
        <w:t xml:space="preserve">i settori maggiormente colpiti. In particolare, con i precedenti interventi, sono stati </w:t>
      </w:r>
      <w:r w:rsidR="000A13BE" w:rsidRPr="00236012">
        <w:rPr>
          <w:rFonts w:cs="Times New Roman"/>
        </w:rPr>
        <w:t>sospes</w:t>
      </w:r>
      <w:r w:rsidR="00AF77D6" w:rsidRPr="00236012">
        <w:rPr>
          <w:rFonts w:cs="Times New Roman"/>
        </w:rPr>
        <w:t>i</w:t>
      </w:r>
      <w:r w:rsidR="000A13BE" w:rsidRPr="00236012">
        <w:rPr>
          <w:rFonts w:cs="Times New Roman"/>
        </w:rPr>
        <w:t xml:space="preserve"> adempimenti tributari</w:t>
      </w:r>
      <w:r w:rsidR="00FE7733" w:rsidRPr="00236012">
        <w:rPr>
          <w:rFonts w:cs="Times New Roman"/>
        </w:rPr>
        <w:t xml:space="preserve"> e</w:t>
      </w:r>
      <w:r w:rsidR="00AF77D6" w:rsidRPr="00236012">
        <w:rPr>
          <w:rFonts w:cs="Times New Roman"/>
        </w:rPr>
        <w:t xml:space="preserve"> pagamenti di contributi</w:t>
      </w:r>
      <w:r w:rsidR="00FE7733" w:rsidRPr="00236012">
        <w:rPr>
          <w:rFonts w:cs="Times New Roman"/>
        </w:rPr>
        <w:t xml:space="preserve"> e</w:t>
      </w:r>
      <w:r w:rsidR="00AF77D6" w:rsidRPr="00236012">
        <w:rPr>
          <w:rFonts w:cs="Times New Roman"/>
        </w:rPr>
        <w:t xml:space="preserve"> mutui</w:t>
      </w:r>
      <w:r w:rsidR="00C23590" w:rsidRPr="00236012">
        <w:rPr>
          <w:rFonts w:cs="Times New Roman"/>
        </w:rPr>
        <w:t xml:space="preserve"> </w:t>
      </w:r>
      <w:r w:rsidR="000A13BE" w:rsidRPr="00236012">
        <w:rPr>
          <w:rFonts w:cs="Times New Roman"/>
        </w:rPr>
        <w:t xml:space="preserve">per </w:t>
      </w:r>
      <w:r w:rsidR="00AF77D6" w:rsidRPr="00236012">
        <w:rPr>
          <w:rFonts w:cs="Times New Roman"/>
        </w:rPr>
        <w:t xml:space="preserve">gli abitanti </w:t>
      </w:r>
      <w:r w:rsidR="000A13BE" w:rsidRPr="00236012">
        <w:rPr>
          <w:rFonts w:cs="Times New Roman"/>
        </w:rPr>
        <w:t>dell</w:t>
      </w:r>
      <w:r w:rsidR="00AF77D6" w:rsidRPr="00236012">
        <w:rPr>
          <w:rFonts w:cs="Times New Roman"/>
        </w:rPr>
        <w:t>a</w:t>
      </w:r>
      <w:r w:rsidR="000A13BE" w:rsidRPr="00236012">
        <w:rPr>
          <w:rFonts w:cs="Times New Roman"/>
        </w:rPr>
        <w:t xml:space="preserve"> </w:t>
      </w:r>
      <w:r w:rsidR="00AF77D6" w:rsidRPr="00236012">
        <w:rPr>
          <w:rFonts w:cs="Times New Roman"/>
        </w:rPr>
        <w:t xml:space="preserve">ex </w:t>
      </w:r>
      <w:r w:rsidR="00743E15" w:rsidRPr="00236012">
        <w:rPr>
          <w:rFonts w:cs="Times New Roman"/>
        </w:rPr>
        <w:t>“</w:t>
      </w:r>
      <w:r w:rsidR="000A13BE" w:rsidRPr="00236012">
        <w:rPr>
          <w:rFonts w:cs="Times New Roman"/>
        </w:rPr>
        <w:t>zon</w:t>
      </w:r>
      <w:r w:rsidR="00AF77D6" w:rsidRPr="00236012">
        <w:rPr>
          <w:rFonts w:cs="Times New Roman"/>
        </w:rPr>
        <w:t>a</w:t>
      </w:r>
      <w:r w:rsidR="000A13BE" w:rsidRPr="00236012">
        <w:rPr>
          <w:rFonts w:cs="Times New Roman"/>
        </w:rPr>
        <w:t xml:space="preserve"> ross</w:t>
      </w:r>
      <w:r w:rsidR="00AF77D6" w:rsidRPr="00236012">
        <w:rPr>
          <w:rFonts w:cs="Times New Roman"/>
        </w:rPr>
        <w:t>a</w:t>
      </w:r>
      <w:r w:rsidR="00743E15" w:rsidRPr="00236012">
        <w:rPr>
          <w:rFonts w:cs="Times New Roman"/>
        </w:rPr>
        <w:t>”</w:t>
      </w:r>
      <w:r w:rsidR="00AF77D6" w:rsidRPr="00236012">
        <w:rPr>
          <w:rFonts w:cs="Times New Roman"/>
        </w:rPr>
        <w:t xml:space="preserve">, sono stati </w:t>
      </w:r>
      <w:r w:rsidR="000A13BE" w:rsidRPr="00236012">
        <w:rPr>
          <w:rFonts w:cs="Times New Roman"/>
        </w:rPr>
        <w:t>apert</w:t>
      </w:r>
      <w:r w:rsidR="00AF77D6" w:rsidRPr="00236012">
        <w:rPr>
          <w:rFonts w:cs="Times New Roman"/>
        </w:rPr>
        <w:t>i</w:t>
      </w:r>
      <w:r w:rsidR="000A13BE" w:rsidRPr="00236012">
        <w:rPr>
          <w:rFonts w:cs="Times New Roman"/>
        </w:rPr>
        <w:t xml:space="preserve"> gli ammortizzatori sociali a soggetti che in condizioni ordinarie non ne beneficiano</w:t>
      </w:r>
      <w:r w:rsidR="00AF77D6" w:rsidRPr="00236012">
        <w:rPr>
          <w:rFonts w:cs="Times New Roman"/>
        </w:rPr>
        <w:t xml:space="preserve">, sono state </w:t>
      </w:r>
      <w:r w:rsidR="000A13BE" w:rsidRPr="00236012">
        <w:rPr>
          <w:rFonts w:cs="Times New Roman"/>
        </w:rPr>
        <w:t>potenziat</w:t>
      </w:r>
      <w:r w:rsidR="00AF77D6" w:rsidRPr="00236012">
        <w:rPr>
          <w:rFonts w:cs="Times New Roman"/>
        </w:rPr>
        <w:t>e</w:t>
      </w:r>
      <w:r w:rsidR="000A13BE" w:rsidRPr="00236012">
        <w:rPr>
          <w:rFonts w:cs="Times New Roman"/>
        </w:rPr>
        <w:t xml:space="preserve"> le modalità di lavoro a distanza e</w:t>
      </w:r>
      <w:r w:rsidR="00AF77D6" w:rsidRPr="00236012">
        <w:rPr>
          <w:rFonts w:cs="Times New Roman"/>
        </w:rPr>
        <w:t>d è stato</w:t>
      </w:r>
      <w:r w:rsidR="000A13BE" w:rsidRPr="00236012">
        <w:rPr>
          <w:rFonts w:cs="Times New Roman"/>
        </w:rPr>
        <w:t xml:space="preserve"> garantito sostegno al settore del </w:t>
      </w:r>
      <w:r w:rsidR="00AF77D6" w:rsidRPr="00236012">
        <w:rPr>
          <w:rFonts w:cs="Times New Roman"/>
        </w:rPr>
        <w:t>t</w:t>
      </w:r>
      <w:r w:rsidR="000A13BE" w:rsidRPr="00236012">
        <w:rPr>
          <w:rFonts w:cs="Times New Roman"/>
        </w:rPr>
        <w:t>urismo.</w:t>
      </w:r>
    </w:p>
    <w:p w:rsidR="000A13BE" w:rsidRPr="00236012" w:rsidRDefault="00F375A7" w:rsidP="003829CC">
      <w:pPr>
        <w:pStyle w:val="NormaleWeb3"/>
        <w:spacing w:before="120" w:after="120" w:line="300" w:lineRule="auto"/>
        <w:jc w:val="both"/>
        <w:rPr>
          <w:rFonts w:cs="Times New Roman"/>
        </w:rPr>
      </w:pPr>
      <w:r w:rsidRPr="00236012">
        <w:rPr>
          <w:rFonts w:cs="Times New Roman"/>
        </w:rPr>
        <w:t>Di seguito una panoramica dell</w:t>
      </w:r>
      <w:r w:rsidR="003829CC" w:rsidRPr="00236012">
        <w:rPr>
          <w:rFonts w:cs="Times New Roman"/>
        </w:rPr>
        <w:t>e</w:t>
      </w:r>
      <w:r w:rsidR="000A13BE" w:rsidRPr="00236012">
        <w:rPr>
          <w:rFonts w:cs="Times New Roman"/>
        </w:rPr>
        <w:t xml:space="preserve"> misure economico-finanziarie sui 4 fronti principali</w:t>
      </w:r>
      <w:r w:rsidRPr="00236012">
        <w:rPr>
          <w:rFonts w:cs="Times New Roman"/>
        </w:rPr>
        <w:t>.</w:t>
      </w:r>
    </w:p>
    <w:p w:rsidR="000A13BE" w:rsidRPr="00236012" w:rsidRDefault="000A13BE" w:rsidP="00742632">
      <w:pPr>
        <w:pStyle w:val="NormaleWeb3"/>
        <w:numPr>
          <w:ilvl w:val="0"/>
          <w:numId w:val="31"/>
        </w:numPr>
        <w:tabs>
          <w:tab w:val="left" w:pos="426"/>
        </w:tabs>
        <w:spacing w:before="120" w:after="120" w:line="300" w:lineRule="auto"/>
        <w:ind w:left="0" w:firstLine="0"/>
        <w:jc w:val="both"/>
        <w:rPr>
          <w:rFonts w:cs="Times New Roman"/>
          <w:bCs/>
        </w:rPr>
      </w:pPr>
      <w:r w:rsidRPr="00236012">
        <w:rPr>
          <w:rFonts w:cs="Times New Roman"/>
          <w:b/>
        </w:rPr>
        <w:t xml:space="preserve">Misure per potenziare la capacità di intervento del </w:t>
      </w:r>
      <w:r w:rsidR="003438AB" w:rsidRPr="00236012">
        <w:rPr>
          <w:rFonts w:cs="Times New Roman"/>
          <w:b/>
        </w:rPr>
        <w:t xml:space="preserve">Sistema </w:t>
      </w:r>
      <w:r w:rsidRPr="00236012">
        <w:rPr>
          <w:rFonts w:cs="Times New Roman"/>
          <w:b/>
        </w:rPr>
        <w:t xml:space="preserve">sanitario, della Protezione </w:t>
      </w:r>
      <w:r w:rsidR="00D40521" w:rsidRPr="00236012">
        <w:rPr>
          <w:rFonts w:cs="Times New Roman"/>
          <w:b/>
        </w:rPr>
        <w:t xml:space="preserve">civile </w:t>
      </w:r>
      <w:r w:rsidRPr="00236012">
        <w:rPr>
          <w:rFonts w:cs="Times New Roman"/>
          <w:b/>
        </w:rPr>
        <w:t>e degli altri soggetti pubblici impegnati a fronteggiare l</w:t>
      </w:r>
      <w:r w:rsidR="00921353" w:rsidRPr="00236012">
        <w:rPr>
          <w:rFonts w:cs="Times New Roman"/>
          <w:b/>
        </w:rPr>
        <w:t>’</w:t>
      </w:r>
      <w:r w:rsidRPr="00236012">
        <w:rPr>
          <w:rFonts w:cs="Times New Roman"/>
          <w:b/>
        </w:rPr>
        <w:t>emergenza sanitaria</w:t>
      </w:r>
      <w:r w:rsidRPr="00236012">
        <w:rPr>
          <w:rFonts w:cs="Times New Roman"/>
          <w:bCs/>
        </w:rPr>
        <w:t xml:space="preserve"> </w:t>
      </w:r>
    </w:p>
    <w:p w:rsidR="000A13BE" w:rsidRDefault="00AF77D6" w:rsidP="00AF77D6">
      <w:pPr>
        <w:pStyle w:val="NormaleWeb3"/>
        <w:numPr>
          <w:ilvl w:val="0"/>
          <w:numId w:val="30"/>
        </w:numPr>
        <w:spacing w:before="120" w:after="120" w:line="300" w:lineRule="auto"/>
        <w:jc w:val="both"/>
        <w:rPr>
          <w:rFonts w:cs="Times New Roman"/>
          <w:bCs/>
        </w:rPr>
      </w:pPr>
      <w:r w:rsidRPr="00236012">
        <w:rPr>
          <w:rFonts w:cs="Times New Roman"/>
          <w:bCs/>
        </w:rPr>
        <w:lastRenderedPageBreak/>
        <w:t>v</w:t>
      </w:r>
      <w:r w:rsidR="000A13BE" w:rsidRPr="00236012">
        <w:rPr>
          <w:rFonts w:cs="Times New Roman"/>
          <w:bCs/>
        </w:rPr>
        <w:t xml:space="preserve">engono individuate le coperture per le </w:t>
      </w:r>
      <w:r w:rsidR="000A13BE" w:rsidRPr="00236012">
        <w:rPr>
          <w:rFonts w:cs="Times New Roman"/>
          <w:b/>
          <w:bCs/>
        </w:rPr>
        <w:t xml:space="preserve">20.000 assunzioni </w:t>
      </w:r>
      <w:r w:rsidR="000A13BE" w:rsidRPr="00236012">
        <w:rPr>
          <w:rFonts w:cs="Times New Roman"/>
          <w:bCs/>
        </w:rPr>
        <w:t xml:space="preserve">già deliberate per il </w:t>
      </w:r>
      <w:r w:rsidR="00C23590" w:rsidRPr="00236012">
        <w:rPr>
          <w:rFonts w:cs="Times New Roman"/>
          <w:bCs/>
        </w:rPr>
        <w:t xml:space="preserve">Sistema </w:t>
      </w:r>
      <w:r w:rsidR="000A13BE" w:rsidRPr="00236012">
        <w:rPr>
          <w:rFonts w:cs="Times New Roman"/>
          <w:bCs/>
        </w:rPr>
        <w:t>sanitario nazionale</w:t>
      </w:r>
      <w:r w:rsidRPr="00236012">
        <w:rPr>
          <w:rFonts w:cs="Times New Roman"/>
          <w:bCs/>
        </w:rPr>
        <w:t>;</w:t>
      </w:r>
    </w:p>
    <w:p w:rsidR="001C3F18" w:rsidRPr="00DC4788" w:rsidRDefault="00DC4788" w:rsidP="00DC4788">
      <w:pPr>
        <w:pStyle w:val="NormaleWeb3"/>
        <w:numPr>
          <w:ilvl w:val="0"/>
          <w:numId w:val="30"/>
        </w:numPr>
        <w:spacing w:before="120" w:after="120" w:line="300" w:lineRule="auto"/>
        <w:jc w:val="both"/>
        <w:rPr>
          <w:rFonts w:cs="Times New Roman"/>
          <w:bCs/>
        </w:rPr>
      </w:pPr>
      <w:r>
        <w:rPr>
          <w:rFonts w:cs="Times New Roman"/>
          <w:bCs/>
        </w:rPr>
        <w:t>il</w:t>
      </w:r>
      <w:r w:rsidR="001C3F18" w:rsidRPr="00DC4788">
        <w:rPr>
          <w:rFonts w:cs="Times New Roman"/>
          <w:bCs/>
        </w:rPr>
        <w:t xml:space="preserve"> </w:t>
      </w:r>
      <w:r w:rsidR="001C3F18" w:rsidRPr="00DC4788">
        <w:rPr>
          <w:rFonts w:cs="Times New Roman"/>
          <w:b/>
          <w:bCs/>
        </w:rPr>
        <w:t xml:space="preserve">Fondo </w:t>
      </w:r>
      <w:r w:rsidRPr="00DC4788">
        <w:rPr>
          <w:rFonts w:cs="Times New Roman"/>
          <w:b/>
          <w:bCs/>
        </w:rPr>
        <w:t>e</w:t>
      </w:r>
      <w:r w:rsidR="001C3F18" w:rsidRPr="00DC4788">
        <w:rPr>
          <w:rFonts w:cs="Times New Roman"/>
          <w:b/>
          <w:bCs/>
        </w:rPr>
        <w:t>mergenz</w:t>
      </w:r>
      <w:r w:rsidRPr="00DC4788">
        <w:rPr>
          <w:rFonts w:cs="Times New Roman"/>
          <w:b/>
          <w:bCs/>
        </w:rPr>
        <w:t>e</w:t>
      </w:r>
      <w:r w:rsidR="001C3F18" w:rsidRPr="00DC4788">
        <w:rPr>
          <w:rFonts w:cs="Times New Roman"/>
          <w:b/>
          <w:bCs/>
        </w:rPr>
        <w:t xml:space="preserve"> </w:t>
      </w:r>
      <w:r w:rsidRPr="00DC4788">
        <w:rPr>
          <w:rFonts w:cs="Times New Roman"/>
          <w:b/>
          <w:bCs/>
        </w:rPr>
        <w:t>n</w:t>
      </w:r>
      <w:r w:rsidR="001C3F18" w:rsidRPr="00DC4788">
        <w:rPr>
          <w:rFonts w:cs="Times New Roman"/>
          <w:b/>
          <w:bCs/>
        </w:rPr>
        <w:t>azional</w:t>
      </w:r>
      <w:r w:rsidRPr="00DC4788">
        <w:rPr>
          <w:rFonts w:cs="Times New Roman"/>
          <w:b/>
          <w:bCs/>
        </w:rPr>
        <w:t>i</w:t>
      </w:r>
      <w:r w:rsidR="001C3F18" w:rsidRPr="00DC4788">
        <w:rPr>
          <w:rFonts w:cs="Times New Roman"/>
          <w:bCs/>
        </w:rPr>
        <w:t xml:space="preserve"> viene incrementato complessivamente di 1,65 miliardi</w:t>
      </w:r>
      <w:r>
        <w:rPr>
          <w:rFonts w:cs="Times New Roman"/>
          <w:bCs/>
        </w:rPr>
        <w:t>;</w:t>
      </w:r>
    </w:p>
    <w:p w:rsidR="000A13BE" w:rsidRPr="00236012" w:rsidRDefault="00AF77D6" w:rsidP="00AF77D6">
      <w:pPr>
        <w:pStyle w:val="NormaleWeb3"/>
        <w:numPr>
          <w:ilvl w:val="0"/>
          <w:numId w:val="30"/>
        </w:numPr>
        <w:spacing w:before="120" w:after="120" w:line="300" w:lineRule="auto"/>
        <w:jc w:val="both"/>
        <w:rPr>
          <w:rFonts w:cs="Times New Roman"/>
          <w:bCs/>
        </w:rPr>
      </w:pPr>
      <w:r w:rsidRPr="00236012">
        <w:rPr>
          <w:rFonts w:cs="Times New Roman"/>
          <w:bCs/>
        </w:rPr>
        <w:t>l</w:t>
      </w:r>
      <w:r w:rsidR="000A13BE" w:rsidRPr="00236012">
        <w:rPr>
          <w:rFonts w:cs="Times New Roman"/>
          <w:bCs/>
        </w:rPr>
        <w:t xml:space="preserve">o stanziamento di risorse per gli </w:t>
      </w:r>
      <w:r w:rsidR="000A13BE" w:rsidRPr="00236012">
        <w:rPr>
          <w:rFonts w:cs="Times New Roman"/>
          <w:b/>
          <w:bCs/>
        </w:rPr>
        <w:t>straordinari</w:t>
      </w:r>
      <w:r w:rsidR="000A13BE" w:rsidRPr="00236012">
        <w:rPr>
          <w:rFonts w:cs="Times New Roman"/>
          <w:bCs/>
        </w:rPr>
        <w:t xml:space="preserve"> del personale sanitario viene incrementato di 150 milioni di euro per il 2020</w:t>
      </w:r>
      <w:r w:rsidRPr="00236012">
        <w:rPr>
          <w:rFonts w:cs="Times New Roman"/>
          <w:bCs/>
        </w:rPr>
        <w:t>;</w:t>
      </w:r>
    </w:p>
    <w:p w:rsidR="000A13BE" w:rsidRPr="00236012" w:rsidRDefault="00435BDC" w:rsidP="00AF77D6">
      <w:pPr>
        <w:pStyle w:val="NormaleWeb3"/>
        <w:numPr>
          <w:ilvl w:val="0"/>
          <w:numId w:val="30"/>
        </w:numPr>
        <w:spacing w:before="120" w:after="120" w:line="300" w:lineRule="auto"/>
        <w:jc w:val="both"/>
        <w:rPr>
          <w:rFonts w:cs="Times New Roman"/>
          <w:bCs/>
        </w:rPr>
      </w:pPr>
      <w:r>
        <w:rPr>
          <w:rFonts w:cs="Times New Roman"/>
          <w:bCs/>
        </w:rPr>
        <w:t xml:space="preserve">il finanziamento </w:t>
      </w:r>
      <w:r w:rsidRPr="00435BDC">
        <w:rPr>
          <w:rFonts w:cs="Times New Roman"/>
          <w:b/>
          <w:bCs/>
        </w:rPr>
        <w:t>del</w:t>
      </w:r>
      <w:r w:rsidR="000A13BE" w:rsidRPr="00435BDC">
        <w:rPr>
          <w:rFonts w:cs="Times New Roman"/>
          <w:b/>
          <w:bCs/>
        </w:rPr>
        <w:t>l</w:t>
      </w:r>
      <w:r w:rsidR="00921353" w:rsidRPr="00236012">
        <w:rPr>
          <w:rFonts w:cs="Times New Roman"/>
          <w:b/>
          <w:bCs/>
        </w:rPr>
        <w:t>’</w:t>
      </w:r>
      <w:r w:rsidR="000A13BE" w:rsidRPr="00236012">
        <w:rPr>
          <w:rFonts w:cs="Times New Roman"/>
          <w:b/>
          <w:bCs/>
        </w:rPr>
        <w:t>aumento dei posti letto</w:t>
      </w:r>
      <w:r w:rsidR="000A13BE" w:rsidRPr="00236012">
        <w:rPr>
          <w:rFonts w:cs="Times New Roman"/>
          <w:bCs/>
        </w:rPr>
        <w:t xml:space="preserve"> in terapia intensiva e nelle unità di pneumologia e malattie infettive (anche in deroga ai limiti di spesa) mentre le strutture private devono mettere a disposizione il personale sanitario in servizio, i locali e le proprie apparecchiature (per un costo di 340 milioni)</w:t>
      </w:r>
      <w:r w:rsidR="00AF77D6" w:rsidRPr="00236012">
        <w:rPr>
          <w:rFonts w:cs="Times New Roman"/>
          <w:bCs/>
        </w:rPr>
        <w:t>;</w:t>
      </w:r>
    </w:p>
    <w:p w:rsidR="000A13BE" w:rsidRPr="00236012" w:rsidRDefault="00435BDC" w:rsidP="00AF77D6">
      <w:pPr>
        <w:pStyle w:val="NormaleWeb3"/>
        <w:numPr>
          <w:ilvl w:val="0"/>
          <w:numId w:val="30"/>
        </w:numPr>
        <w:spacing w:before="120" w:after="120" w:line="300" w:lineRule="auto"/>
        <w:jc w:val="both"/>
        <w:rPr>
          <w:rFonts w:cs="Times New Roman"/>
          <w:bCs/>
        </w:rPr>
      </w:pPr>
      <w:r>
        <w:rPr>
          <w:rFonts w:cs="Times New Roman"/>
          <w:bCs/>
        </w:rPr>
        <w:t xml:space="preserve">l’autorizzazione a </w:t>
      </w:r>
      <w:r w:rsidR="000A13BE" w:rsidRPr="00236012">
        <w:rPr>
          <w:rFonts w:cs="Times New Roman"/>
          <w:bCs/>
        </w:rPr>
        <w:t xml:space="preserve">Invitalia a erogare finanziamenti agevolati o contributi a fondo perduto alle </w:t>
      </w:r>
      <w:r w:rsidR="000A13BE" w:rsidRPr="00236012">
        <w:rPr>
          <w:rFonts w:cs="Times New Roman"/>
          <w:b/>
          <w:bCs/>
        </w:rPr>
        <w:t>imprese produttrici di dispositivi medici</w:t>
      </w:r>
      <w:r w:rsidR="000A13BE" w:rsidRPr="00236012">
        <w:rPr>
          <w:rFonts w:cs="Times New Roman"/>
          <w:bCs/>
        </w:rPr>
        <w:t xml:space="preserve"> e dispositivi di protezione individuale (50 milioni)</w:t>
      </w:r>
      <w:r w:rsidR="00AF77D6" w:rsidRPr="00236012">
        <w:rPr>
          <w:rFonts w:cs="Times New Roman"/>
          <w:bCs/>
        </w:rPr>
        <w:t>;</w:t>
      </w:r>
    </w:p>
    <w:p w:rsidR="000A13BE" w:rsidRPr="00236012" w:rsidRDefault="00AF77D6" w:rsidP="00AF77D6">
      <w:pPr>
        <w:pStyle w:val="NormaleWeb3"/>
        <w:numPr>
          <w:ilvl w:val="0"/>
          <w:numId w:val="30"/>
        </w:numPr>
        <w:spacing w:before="120" w:after="120" w:line="300" w:lineRule="auto"/>
        <w:jc w:val="both"/>
        <w:rPr>
          <w:rFonts w:cs="Times New Roman"/>
          <w:bCs/>
        </w:rPr>
      </w:pPr>
      <w:r w:rsidRPr="00236012">
        <w:rPr>
          <w:rFonts w:cs="Times New Roman"/>
          <w:bCs/>
        </w:rPr>
        <w:t>l</w:t>
      </w:r>
      <w:r w:rsidR="000A13BE" w:rsidRPr="00236012">
        <w:rPr>
          <w:rFonts w:cs="Times New Roman"/>
          <w:bCs/>
        </w:rPr>
        <w:t>a</w:t>
      </w:r>
      <w:r w:rsidR="00435BDC">
        <w:rPr>
          <w:rFonts w:cs="Times New Roman"/>
          <w:bCs/>
        </w:rPr>
        <w:t xml:space="preserve"> previsione che la </w:t>
      </w:r>
      <w:r w:rsidR="000A13BE" w:rsidRPr="00236012">
        <w:rPr>
          <w:rFonts w:cs="Times New Roman"/>
          <w:bCs/>
        </w:rPr>
        <w:t xml:space="preserve">Protezione </w:t>
      </w:r>
      <w:r w:rsidRPr="00236012">
        <w:rPr>
          <w:rFonts w:cs="Times New Roman"/>
          <w:bCs/>
        </w:rPr>
        <w:t>c</w:t>
      </w:r>
      <w:r w:rsidR="000A13BE" w:rsidRPr="00236012">
        <w:rPr>
          <w:rFonts w:cs="Times New Roman"/>
          <w:bCs/>
        </w:rPr>
        <w:t>ivile po</w:t>
      </w:r>
      <w:r w:rsidR="00435BDC">
        <w:rPr>
          <w:rFonts w:cs="Times New Roman"/>
          <w:bCs/>
        </w:rPr>
        <w:t>ssa</w:t>
      </w:r>
      <w:r w:rsidR="000A13BE" w:rsidRPr="00236012">
        <w:rPr>
          <w:rFonts w:cs="Times New Roman"/>
          <w:bCs/>
        </w:rPr>
        <w:t xml:space="preserve"> disporre la </w:t>
      </w:r>
      <w:r w:rsidR="000A13BE" w:rsidRPr="00236012">
        <w:rPr>
          <w:rFonts w:cs="Times New Roman"/>
          <w:b/>
          <w:bCs/>
        </w:rPr>
        <w:t>requisizione</w:t>
      </w:r>
      <w:r w:rsidR="000A13BE" w:rsidRPr="00236012">
        <w:rPr>
          <w:rFonts w:cs="Times New Roman"/>
          <w:bCs/>
        </w:rPr>
        <w:t xml:space="preserve"> da soggetti pubblici o privati di presidi sanitari e medico-chirurgici e di beni mobili necessari per fronteggiare l</w:t>
      </w:r>
      <w:r w:rsidR="00921353" w:rsidRPr="00236012">
        <w:rPr>
          <w:rFonts w:cs="Times New Roman"/>
          <w:bCs/>
        </w:rPr>
        <w:t>’</w:t>
      </w:r>
      <w:r w:rsidR="000A13BE" w:rsidRPr="00236012">
        <w:rPr>
          <w:rFonts w:cs="Times New Roman"/>
          <w:bCs/>
        </w:rPr>
        <w:t>emergenza sanitaria. I Prefetti potranno disporre la requisizione di alberghi o altri immobili aventi analoghe caratteristiche per ospitarvi le persone in sorve</w:t>
      </w:r>
      <w:r w:rsidRPr="00236012">
        <w:rPr>
          <w:rFonts w:cs="Times New Roman"/>
          <w:bCs/>
        </w:rPr>
        <w:t>glianza sanitaria (150 milioni);</w:t>
      </w:r>
    </w:p>
    <w:p w:rsidR="000A13BE" w:rsidRPr="00236012" w:rsidRDefault="00435BDC" w:rsidP="00AF77D6">
      <w:pPr>
        <w:pStyle w:val="NormaleWeb3"/>
        <w:numPr>
          <w:ilvl w:val="0"/>
          <w:numId w:val="30"/>
        </w:numPr>
        <w:spacing w:before="120" w:after="120" w:line="300" w:lineRule="auto"/>
        <w:jc w:val="both"/>
        <w:rPr>
          <w:rFonts w:cs="Times New Roman"/>
          <w:bCs/>
        </w:rPr>
      </w:pPr>
      <w:r>
        <w:rPr>
          <w:rFonts w:cs="Times New Roman"/>
          <w:bCs/>
        </w:rPr>
        <w:t>la possibilità di</w:t>
      </w:r>
      <w:r w:rsidR="000A13BE" w:rsidRPr="00236012">
        <w:rPr>
          <w:rFonts w:cs="Times New Roman"/>
          <w:bCs/>
        </w:rPr>
        <w:t xml:space="preserve"> incrementare il </w:t>
      </w:r>
      <w:r w:rsidR="000A13BE" w:rsidRPr="00236012">
        <w:rPr>
          <w:rFonts w:cs="Times New Roman"/>
          <w:b/>
          <w:bCs/>
        </w:rPr>
        <w:t>personale medico e infermieristico militare</w:t>
      </w:r>
      <w:r w:rsidR="000A13BE" w:rsidRPr="00236012">
        <w:rPr>
          <w:rFonts w:cs="Times New Roman"/>
          <w:bCs/>
        </w:rPr>
        <w:t xml:space="preserve"> con una ferma eccezionale di un anno, mentre vengono potenziati i servizi sanitari militari. </w:t>
      </w:r>
      <w:proofErr w:type="spellStart"/>
      <w:r w:rsidR="000A13BE" w:rsidRPr="00236012">
        <w:rPr>
          <w:rFonts w:cs="Times New Roman"/>
          <w:bCs/>
        </w:rPr>
        <w:t>L</w:t>
      </w:r>
      <w:r w:rsidR="00921353" w:rsidRPr="00236012">
        <w:rPr>
          <w:rFonts w:cs="Times New Roman"/>
          <w:bCs/>
        </w:rPr>
        <w:t>’</w:t>
      </w:r>
      <w:r w:rsidR="000A13BE" w:rsidRPr="00236012">
        <w:rPr>
          <w:rFonts w:cs="Times New Roman"/>
          <w:bCs/>
        </w:rPr>
        <w:t>Inail</w:t>
      </w:r>
      <w:proofErr w:type="spellEnd"/>
      <w:r w:rsidR="000A13BE" w:rsidRPr="00236012">
        <w:rPr>
          <w:rFonts w:cs="Times New Roman"/>
          <w:bCs/>
        </w:rPr>
        <w:t xml:space="preserve"> potrà assumere a tempo determinato 200 medici specialisti e 100 infermieri, mentre viene incrementato lo stanziamento a favore dell</w:t>
      </w:r>
      <w:r w:rsidR="00921353" w:rsidRPr="00236012">
        <w:rPr>
          <w:rFonts w:cs="Times New Roman"/>
          <w:bCs/>
        </w:rPr>
        <w:t>’</w:t>
      </w:r>
      <w:r w:rsidR="000A13BE" w:rsidRPr="00236012">
        <w:rPr>
          <w:rFonts w:cs="Times New Roman"/>
          <w:bCs/>
        </w:rPr>
        <w:t>Istituto Superiore di Sanità per far fronte alle esigenze di sorveglianza epidemiologica (il totale di questi interventi assomma a 64 milioni)</w:t>
      </w:r>
      <w:r w:rsidR="00AF77D6" w:rsidRPr="00236012">
        <w:rPr>
          <w:rFonts w:cs="Times New Roman"/>
          <w:bCs/>
        </w:rPr>
        <w:t>;</w:t>
      </w:r>
    </w:p>
    <w:p w:rsidR="000A13BE" w:rsidRPr="00236012" w:rsidRDefault="000A13BE" w:rsidP="00AF77D6">
      <w:pPr>
        <w:pStyle w:val="NormaleWeb3"/>
        <w:numPr>
          <w:ilvl w:val="0"/>
          <w:numId w:val="30"/>
        </w:numPr>
        <w:spacing w:before="120" w:after="120" w:line="300" w:lineRule="auto"/>
        <w:jc w:val="both"/>
        <w:rPr>
          <w:rFonts w:cs="Times New Roman"/>
          <w:bCs/>
        </w:rPr>
      </w:pPr>
      <w:r w:rsidRPr="00236012">
        <w:rPr>
          <w:rFonts w:cs="Times New Roman"/>
          <w:bCs/>
        </w:rPr>
        <w:t>la possibilità</w:t>
      </w:r>
      <w:r w:rsidR="00435BDC">
        <w:rPr>
          <w:rFonts w:cs="Times New Roman"/>
          <w:bCs/>
        </w:rPr>
        <w:t>,</w:t>
      </w:r>
      <w:r w:rsidRPr="00236012">
        <w:rPr>
          <w:rFonts w:cs="Times New Roman"/>
          <w:bCs/>
        </w:rPr>
        <w:t xml:space="preserve"> </w:t>
      </w:r>
      <w:r w:rsidR="00435BDC" w:rsidRPr="00236012">
        <w:rPr>
          <w:rFonts w:cs="Times New Roman"/>
          <w:bCs/>
        </w:rPr>
        <w:t xml:space="preserve">ove non sia possibile reclutare nuovo personale, </w:t>
      </w:r>
      <w:r w:rsidRPr="00236012">
        <w:rPr>
          <w:rFonts w:cs="Times New Roman"/>
          <w:bCs/>
        </w:rPr>
        <w:t xml:space="preserve">di </w:t>
      </w:r>
      <w:r w:rsidRPr="00236012">
        <w:rPr>
          <w:rFonts w:cs="Times New Roman"/>
          <w:b/>
          <w:bCs/>
        </w:rPr>
        <w:t>trattenere in servizio</w:t>
      </w:r>
      <w:r w:rsidRPr="00236012">
        <w:rPr>
          <w:rFonts w:cs="Times New Roman"/>
          <w:bCs/>
        </w:rPr>
        <w:t xml:space="preserve"> il personale del Sistema Sanitario Nazionale che avrebbe i requisiti per la pensione</w:t>
      </w:r>
      <w:r w:rsidR="00AF77D6" w:rsidRPr="00236012">
        <w:rPr>
          <w:rFonts w:cs="Times New Roman"/>
          <w:bCs/>
        </w:rPr>
        <w:t>;</w:t>
      </w:r>
    </w:p>
    <w:p w:rsidR="000A13BE" w:rsidRPr="00236012" w:rsidRDefault="000A13BE" w:rsidP="00AF77D6">
      <w:pPr>
        <w:pStyle w:val="NormaleWeb3"/>
        <w:numPr>
          <w:ilvl w:val="0"/>
          <w:numId w:val="30"/>
        </w:numPr>
        <w:spacing w:before="120" w:after="120" w:line="300" w:lineRule="auto"/>
        <w:jc w:val="both"/>
        <w:rPr>
          <w:rFonts w:cs="Times New Roman"/>
          <w:bCs/>
        </w:rPr>
      </w:pPr>
      <w:r w:rsidRPr="00236012">
        <w:rPr>
          <w:rFonts w:cs="Times New Roman"/>
          <w:bCs/>
        </w:rPr>
        <w:t xml:space="preserve">una deroga alle norme di riconoscimento delle qualifiche professionali sanitarie, per consentire </w:t>
      </w:r>
      <w:r w:rsidRPr="00236012">
        <w:rPr>
          <w:rFonts w:cs="Times New Roman"/>
          <w:b/>
          <w:bCs/>
        </w:rPr>
        <w:t>l</w:t>
      </w:r>
      <w:r w:rsidR="00921353" w:rsidRPr="00236012">
        <w:rPr>
          <w:rFonts w:cs="Times New Roman"/>
          <w:b/>
          <w:bCs/>
        </w:rPr>
        <w:t>’</w:t>
      </w:r>
      <w:r w:rsidRPr="00236012">
        <w:rPr>
          <w:rFonts w:cs="Times New Roman"/>
          <w:b/>
          <w:bCs/>
        </w:rPr>
        <w:t>esercizio temporaneo sul territorio nazionale</w:t>
      </w:r>
      <w:r w:rsidRPr="00236012">
        <w:rPr>
          <w:rFonts w:cs="Times New Roman"/>
          <w:bCs/>
        </w:rPr>
        <w:t xml:space="preserve"> a chi ha conseguito una professione sanitaria all</w:t>
      </w:r>
      <w:r w:rsidR="00921353" w:rsidRPr="00236012">
        <w:rPr>
          <w:rFonts w:cs="Times New Roman"/>
          <w:bCs/>
        </w:rPr>
        <w:t>’</w:t>
      </w:r>
      <w:r w:rsidRPr="00236012">
        <w:rPr>
          <w:rFonts w:cs="Times New Roman"/>
          <w:bCs/>
        </w:rPr>
        <w:t>estero, regolata da specifiche direttive dell</w:t>
      </w:r>
      <w:r w:rsidR="00921353" w:rsidRPr="00236012">
        <w:rPr>
          <w:rFonts w:cs="Times New Roman"/>
          <w:bCs/>
        </w:rPr>
        <w:t>’</w:t>
      </w:r>
      <w:r w:rsidRPr="00236012">
        <w:rPr>
          <w:rFonts w:cs="Times New Roman"/>
          <w:bCs/>
        </w:rPr>
        <w:t>U</w:t>
      </w:r>
      <w:r w:rsidR="0000715A" w:rsidRPr="00236012">
        <w:rPr>
          <w:rFonts w:cs="Times New Roman"/>
          <w:bCs/>
        </w:rPr>
        <w:t>nione Europea;</w:t>
      </w:r>
    </w:p>
    <w:p w:rsidR="00435BDC" w:rsidRDefault="00435BDC" w:rsidP="00435BDC">
      <w:pPr>
        <w:numPr>
          <w:ilvl w:val="0"/>
          <w:numId w:val="30"/>
        </w:numPr>
        <w:tabs>
          <w:tab w:val="left" w:pos="426"/>
        </w:tabs>
        <w:suppressAutoHyphens/>
        <w:spacing w:before="120" w:after="120" w:line="300" w:lineRule="auto"/>
        <w:jc w:val="both"/>
        <w:rPr>
          <w:rFonts w:ascii="Times New Roman" w:eastAsia="Times New Roman" w:hAnsi="Times New Roman"/>
          <w:bCs/>
          <w:kern w:val="1"/>
          <w:sz w:val="24"/>
          <w:szCs w:val="24"/>
          <w:lang w:eastAsia="ar-SA"/>
        </w:rPr>
      </w:pPr>
      <w:r w:rsidRPr="00236012">
        <w:rPr>
          <w:rFonts w:ascii="Times New Roman" w:eastAsia="Times New Roman" w:hAnsi="Times New Roman"/>
          <w:bCs/>
          <w:kern w:val="1"/>
          <w:sz w:val="24"/>
          <w:szCs w:val="24"/>
          <w:lang w:eastAsia="ar-SA"/>
        </w:rPr>
        <w:t>disposizioni sull’abilitazione all’esercizio della professione di medico-chirurgo, con la previsione che il conseguimento della laurea magistrale a ciclo unico in Medicina e chirurgia, abiliti all’esercizio della professione di medico chirurgo previo giudizio di idoneità sui risultati relativi alle competenze dimostrate nel corso del tirocinio pratico-valutativo svolto</w:t>
      </w:r>
      <w:r>
        <w:rPr>
          <w:rFonts w:ascii="Times New Roman" w:eastAsia="Times New Roman" w:hAnsi="Times New Roman"/>
          <w:bCs/>
          <w:kern w:val="1"/>
          <w:sz w:val="24"/>
          <w:szCs w:val="24"/>
          <w:lang w:eastAsia="ar-SA"/>
        </w:rPr>
        <w:t xml:space="preserve"> all’interno del </w:t>
      </w:r>
      <w:r w:rsidR="00974AFB">
        <w:rPr>
          <w:rFonts w:ascii="Times New Roman" w:eastAsia="Times New Roman" w:hAnsi="Times New Roman"/>
          <w:bCs/>
          <w:kern w:val="1"/>
          <w:sz w:val="24"/>
          <w:szCs w:val="24"/>
          <w:lang w:eastAsia="ar-SA"/>
        </w:rPr>
        <w:t>c</w:t>
      </w:r>
      <w:r>
        <w:rPr>
          <w:rFonts w:ascii="Times New Roman" w:eastAsia="Times New Roman" w:hAnsi="Times New Roman"/>
          <w:bCs/>
          <w:kern w:val="1"/>
          <w:sz w:val="24"/>
          <w:szCs w:val="24"/>
          <w:lang w:eastAsia="ar-SA"/>
        </w:rPr>
        <w:t>orso di studi;</w:t>
      </w:r>
    </w:p>
    <w:p w:rsidR="0068295C" w:rsidRPr="00236012" w:rsidRDefault="00435BDC" w:rsidP="0068295C">
      <w:pPr>
        <w:numPr>
          <w:ilvl w:val="0"/>
          <w:numId w:val="30"/>
        </w:numPr>
        <w:tabs>
          <w:tab w:val="left" w:pos="426"/>
        </w:tabs>
        <w:suppressAutoHyphens/>
        <w:spacing w:before="120" w:after="120" w:line="300" w:lineRule="auto"/>
        <w:jc w:val="both"/>
        <w:rPr>
          <w:rFonts w:ascii="Times New Roman" w:eastAsia="Times New Roman" w:hAnsi="Times New Roman"/>
          <w:bCs/>
          <w:kern w:val="1"/>
          <w:sz w:val="24"/>
          <w:szCs w:val="24"/>
          <w:lang w:eastAsia="ar-SA"/>
        </w:rPr>
      </w:pPr>
      <w:r>
        <w:rPr>
          <w:rFonts w:ascii="Times New Roman" w:eastAsia="Times New Roman" w:hAnsi="Times New Roman"/>
          <w:bCs/>
          <w:kern w:val="1"/>
          <w:sz w:val="24"/>
          <w:szCs w:val="24"/>
          <w:lang w:eastAsia="ar-SA"/>
        </w:rPr>
        <w:t xml:space="preserve">l’introduzione di </w:t>
      </w:r>
      <w:r w:rsidR="0068295C" w:rsidRPr="00236012">
        <w:rPr>
          <w:rFonts w:ascii="Times New Roman" w:eastAsia="Times New Roman" w:hAnsi="Times New Roman"/>
          <w:bCs/>
          <w:kern w:val="1"/>
          <w:sz w:val="24"/>
          <w:szCs w:val="24"/>
          <w:lang w:eastAsia="ar-SA"/>
        </w:rPr>
        <w:t>disposizioni in merito all’anticipazione del prezzo nei contratti pubblici, volte a velocizzare le procedure d’acquisto e di pagamento di materiali e strumentazioni sanitari;</w:t>
      </w:r>
    </w:p>
    <w:p w:rsidR="0068295C" w:rsidRPr="00236012" w:rsidRDefault="00435BDC" w:rsidP="0068295C">
      <w:pPr>
        <w:numPr>
          <w:ilvl w:val="0"/>
          <w:numId w:val="30"/>
        </w:numPr>
        <w:tabs>
          <w:tab w:val="left" w:pos="426"/>
        </w:tabs>
        <w:suppressAutoHyphens/>
        <w:spacing w:before="120" w:after="120" w:line="300" w:lineRule="auto"/>
        <w:jc w:val="both"/>
        <w:rPr>
          <w:rFonts w:ascii="Times New Roman" w:eastAsia="Times New Roman" w:hAnsi="Times New Roman"/>
          <w:bCs/>
          <w:kern w:val="1"/>
          <w:sz w:val="24"/>
          <w:szCs w:val="24"/>
          <w:lang w:eastAsia="ar-SA"/>
        </w:rPr>
      </w:pPr>
      <w:r>
        <w:rPr>
          <w:rFonts w:ascii="Times New Roman" w:eastAsia="Times New Roman" w:hAnsi="Times New Roman"/>
          <w:bCs/>
          <w:kern w:val="1"/>
          <w:sz w:val="24"/>
          <w:szCs w:val="24"/>
          <w:lang w:eastAsia="ar-SA"/>
        </w:rPr>
        <w:lastRenderedPageBreak/>
        <w:t xml:space="preserve">lo stanziamento di </w:t>
      </w:r>
      <w:r w:rsidR="0068295C" w:rsidRPr="00236012">
        <w:rPr>
          <w:rFonts w:ascii="Times New Roman" w:eastAsia="Times New Roman" w:hAnsi="Times New Roman"/>
          <w:bCs/>
          <w:kern w:val="1"/>
          <w:sz w:val="24"/>
          <w:szCs w:val="24"/>
          <w:lang w:eastAsia="ar-SA"/>
        </w:rPr>
        <w:t>fondi per il pagamento degli straordinari dovuti ai maggiori compiti connessi all’emergenza per le Forze di polizia, le Forze armate, il Corpo di polizia penitenziaria, il Corpo nazionale dei Vigili del Fuoco, il personale della carriera prefettizia, quello dei ruoli dell’Amministrazione civile dell’interno e quello delle polizie locali, nonché per la sanificazione e la disinfezione straordinaria degli uffici, degli ambienti e dei mezzi in uso alle medesime Forze, e per assicurare l’adeguata dotazione di dispositivi di protezione individuale;</w:t>
      </w:r>
    </w:p>
    <w:p w:rsidR="0068295C" w:rsidRPr="00236012" w:rsidRDefault="00435BDC" w:rsidP="0068295C">
      <w:pPr>
        <w:numPr>
          <w:ilvl w:val="0"/>
          <w:numId w:val="30"/>
        </w:numPr>
        <w:tabs>
          <w:tab w:val="left" w:pos="426"/>
        </w:tabs>
        <w:suppressAutoHyphens/>
        <w:spacing w:before="120" w:after="120" w:line="300" w:lineRule="auto"/>
        <w:jc w:val="both"/>
        <w:rPr>
          <w:rFonts w:ascii="Times New Roman" w:eastAsia="Times New Roman" w:hAnsi="Times New Roman"/>
          <w:bCs/>
          <w:kern w:val="1"/>
          <w:sz w:val="24"/>
          <w:szCs w:val="24"/>
          <w:lang w:eastAsia="ar-SA"/>
        </w:rPr>
      </w:pPr>
      <w:r>
        <w:rPr>
          <w:rFonts w:ascii="Times New Roman" w:eastAsia="Times New Roman" w:hAnsi="Times New Roman"/>
          <w:bCs/>
          <w:kern w:val="1"/>
          <w:sz w:val="24"/>
          <w:szCs w:val="24"/>
          <w:lang w:eastAsia="ar-SA"/>
        </w:rPr>
        <w:t>lo stanziamento di</w:t>
      </w:r>
      <w:r w:rsidR="0068295C" w:rsidRPr="00236012">
        <w:rPr>
          <w:rFonts w:ascii="Times New Roman" w:eastAsia="Times New Roman" w:hAnsi="Times New Roman"/>
          <w:bCs/>
          <w:kern w:val="1"/>
          <w:sz w:val="24"/>
          <w:szCs w:val="24"/>
          <w:lang w:eastAsia="ar-SA"/>
        </w:rPr>
        <w:t xml:space="preserve"> fondi per la pulizia straordinaria degli ambienti scolastici;</w:t>
      </w:r>
    </w:p>
    <w:p w:rsidR="00435BDC" w:rsidRPr="00435BDC" w:rsidRDefault="00435BDC" w:rsidP="00435BDC">
      <w:pPr>
        <w:numPr>
          <w:ilvl w:val="0"/>
          <w:numId w:val="30"/>
        </w:numPr>
        <w:tabs>
          <w:tab w:val="left" w:pos="426"/>
        </w:tabs>
        <w:suppressAutoHyphens/>
        <w:spacing w:before="120" w:after="120" w:line="300" w:lineRule="auto"/>
        <w:jc w:val="both"/>
        <w:rPr>
          <w:rFonts w:ascii="Times New Roman" w:eastAsia="Times New Roman" w:hAnsi="Times New Roman"/>
          <w:bCs/>
          <w:kern w:val="1"/>
          <w:sz w:val="24"/>
          <w:szCs w:val="24"/>
          <w:lang w:eastAsia="ar-SA"/>
        </w:rPr>
      </w:pPr>
      <w:r w:rsidRPr="00435BDC">
        <w:rPr>
          <w:rFonts w:ascii="Times New Roman" w:eastAsia="Times New Roman" w:hAnsi="Times New Roman"/>
          <w:bCs/>
          <w:kern w:val="1"/>
          <w:sz w:val="24"/>
          <w:szCs w:val="24"/>
          <w:lang w:eastAsia="ar-SA"/>
        </w:rPr>
        <w:t>l’istituzione del Fondo per la sanificazione degli ambienti di Province, Città metropolitane e Comuni;</w:t>
      </w:r>
    </w:p>
    <w:p w:rsidR="00A75593" w:rsidRPr="00236012" w:rsidRDefault="00A75593" w:rsidP="00707EA5">
      <w:pPr>
        <w:numPr>
          <w:ilvl w:val="0"/>
          <w:numId w:val="30"/>
        </w:numPr>
        <w:tabs>
          <w:tab w:val="left" w:pos="426"/>
        </w:tabs>
        <w:suppressAutoHyphens/>
        <w:spacing w:before="120" w:after="120" w:line="300" w:lineRule="auto"/>
        <w:jc w:val="both"/>
        <w:rPr>
          <w:rFonts w:ascii="Times New Roman" w:eastAsia="Times New Roman" w:hAnsi="Times New Roman"/>
          <w:bCs/>
          <w:kern w:val="1"/>
          <w:sz w:val="24"/>
          <w:szCs w:val="24"/>
          <w:lang w:eastAsia="ar-SA"/>
        </w:rPr>
      </w:pPr>
      <w:r w:rsidRPr="00236012">
        <w:rPr>
          <w:rFonts w:ascii="Times New Roman" w:eastAsia="Times New Roman" w:hAnsi="Times New Roman"/>
          <w:bCs/>
          <w:kern w:val="1"/>
          <w:sz w:val="24"/>
          <w:szCs w:val="24"/>
          <w:lang w:eastAsia="ar-SA"/>
        </w:rPr>
        <w:t>la previsione che, nella vigenza dello stato di emergenza e, in ogni caso, sino al 31 luglio 2020, l’acquisizione di forniture e servizi da parte delle aziende, agenzie e degli enti del Servizio sanitario nazionale da utilizzare nelle attività di contrasto alla diffusione del COVID-19, qualora sia finanziata in via esclusiva tramite donazioni di persone fisiche o giuridiche private, avviene mediante affidamento diretto, senza previa consultazione di due o più operatori economici, per importi non superiori alle soglie già previste, a condizione che l’affidamento sia conforme al motivo delle liberalità;</w:t>
      </w:r>
    </w:p>
    <w:p w:rsidR="00435BDC" w:rsidRPr="00435BDC" w:rsidRDefault="00435BDC" w:rsidP="00435BDC">
      <w:pPr>
        <w:numPr>
          <w:ilvl w:val="0"/>
          <w:numId w:val="30"/>
        </w:numPr>
        <w:tabs>
          <w:tab w:val="left" w:pos="426"/>
        </w:tabs>
        <w:suppressAutoHyphens/>
        <w:spacing w:before="120" w:after="120" w:line="300" w:lineRule="auto"/>
        <w:jc w:val="both"/>
        <w:rPr>
          <w:rFonts w:ascii="Times New Roman" w:eastAsia="Times New Roman" w:hAnsi="Times New Roman"/>
          <w:bCs/>
          <w:kern w:val="1"/>
          <w:sz w:val="24"/>
          <w:szCs w:val="24"/>
          <w:lang w:eastAsia="ar-SA"/>
        </w:rPr>
      </w:pPr>
      <w:r w:rsidRPr="00435BDC">
        <w:rPr>
          <w:rFonts w:ascii="Times New Roman" w:eastAsia="Times New Roman" w:hAnsi="Times New Roman"/>
          <w:bCs/>
          <w:kern w:val="1"/>
          <w:sz w:val="24"/>
          <w:szCs w:val="24"/>
          <w:lang w:eastAsia="ar-SA"/>
        </w:rPr>
        <w:t>la disciplina relativa alla nomina con apposito decreto del Presidente del Consiglio dei ministri del Commissario straordinario per l’attuazione e il coordinamento delle misure occorrenti per il contenimento e il contrasto dell’em</w:t>
      </w:r>
      <w:r>
        <w:rPr>
          <w:rFonts w:ascii="Times New Roman" w:eastAsia="Times New Roman" w:hAnsi="Times New Roman"/>
          <w:bCs/>
          <w:kern w:val="1"/>
          <w:sz w:val="24"/>
          <w:szCs w:val="24"/>
          <w:lang w:eastAsia="ar-SA"/>
        </w:rPr>
        <w:t>ergenza epidemiologica COVID-19.</w:t>
      </w:r>
    </w:p>
    <w:p w:rsidR="00AF77D6" w:rsidRPr="00236012" w:rsidRDefault="00AF77D6" w:rsidP="00AF77D6">
      <w:pPr>
        <w:pStyle w:val="NormaleWeb3"/>
        <w:spacing w:before="120" w:after="120" w:line="300" w:lineRule="auto"/>
        <w:jc w:val="both"/>
        <w:rPr>
          <w:rFonts w:cs="Times New Roman"/>
          <w:bCs/>
        </w:rPr>
      </w:pPr>
    </w:p>
    <w:p w:rsidR="000A13BE" w:rsidRPr="00236012" w:rsidRDefault="000A13BE" w:rsidP="00AF77D6">
      <w:pPr>
        <w:pStyle w:val="NormaleWeb3"/>
        <w:numPr>
          <w:ilvl w:val="0"/>
          <w:numId w:val="31"/>
        </w:numPr>
        <w:tabs>
          <w:tab w:val="left" w:pos="426"/>
        </w:tabs>
        <w:spacing w:before="120" w:after="120" w:line="300" w:lineRule="auto"/>
        <w:ind w:left="0" w:firstLine="0"/>
        <w:jc w:val="both"/>
        <w:rPr>
          <w:rFonts w:cs="Times New Roman"/>
          <w:b/>
        </w:rPr>
      </w:pPr>
      <w:r w:rsidRPr="00236012">
        <w:rPr>
          <w:rFonts w:cs="Times New Roman"/>
          <w:b/>
        </w:rPr>
        <w:t>Sostegno ai lavoratori</w:t>
      </w:r>
      <w:r w:rsidR="00D40521" w:rsidRPr="00236012">
        <w:rPr>
          <w:rFonts w:cs="Times New Roman"/>
          <w:b/>
        </w:rPr>
        <w:t xml:space="preserve"> e alle aziende, con l</w:t>
      </w:r>
      <w:r w:rsidR="00921353" w:rsidRPr="00236012">
        <w:rPr>
          <w:rFonts w:cs="Times New Roman"/>
          <w:b/>
        </w:rPr>
        <w:t>’</w:t>
      </w:r>
      <w:r w:rsidRPr="00236012">
        <w:rPr>
          <w:rFonts w:cs="Times New Roman"/>
          <w:b/>
        </w:rPr>
        <w:t>obiettivo che nessuno perda il posto di lavoro a causa dell</w:t>
      </w:r>
      <w:r w:rsidR="00921353" w:rsidRPr="00236012">
        <w:rPr>
          <w:rFonts w:cs="Times New Roman"/>
          <w:b/>
        </w:rPr>
        <w:t>’</w:t>
      </w:r>
      <w:r w:rsidRPr="00236012">
        <w:rPr>
          <w:rFonts w:cs="Times New Roman"/>
          <w:b/>
        </w:rPr>
        <w:t>emergenza</w:t>
      </w:r>
    </w:p>
    <w:p w:rsidR="000A13BE" w:rsidRPr="00236012" w:rsidRDefault="00546963" w:rsidP="00546963">
      <w:pPr>
        <w:pStyle w:val="NormaleWeb3"/>
        <w:numPr>
          <w:ilvl w:val="0"/>
          <w:numId w:val="32"/>
        </w:numPr>
        <w:spacing w:before="120" w:after="120" w:line="300" w:lineRule="auto"/>
        <w:jc w:val="both"/>
        <w:rPr>
          <w:rFonts w:cs="Times New Roman"/>
          <w:bCs/>
        </w:rPr>
      </w:pPr>
      <w:r w:rsidRPr="00236012">
        <w:rPr>
          <w:rFonts w:cs="Times New Roman"/>
          <w:bCs/>
        </w:rPr>
        <w:t>l</w:t>
      </w:r>
      <w:r w:rsidR="000A13BE" w:rsidRPr="00236012">
        <w:rPr>
          <w:rFonts w:cs="Times New Roman"/>
          <w:bCs/>
        </w:rPr>
        <w:t xml:space="preserve">a </w:t>
      </w:r>
      <w:r w:rsidRPr="00236012">
        <w:rPr>
          <w:rFonts w:cs="Times New Roman"/>
          <w:b/>
        </w:rPr>
        <w:t>c</w:t>
      </w:r>
      <w:r w:rsidR="000A13BE" w:rsidRPr="00236012">
        <w:rPr>
          <w:rFonts w:cs="Times New Roman"/>
          <w:b/>
        </w:rPr>
        <w:t>assa integrazione in deroga</w:t>
      </w:r>
      <w:r w:rsidR="000A13BE" w:rsidRPr="00236012">
        <w:rPr>
          <w:rFonts w:cs="Times New Roman"/>
          <w:bCs/>
        </w:rPr>
        <w:t xml:space="preserve"> viene estesa </w:t>
      </w:r>
      <w:r w:rsidR="00D40521" w:rsidRPr="00236012">
        <w:rPr>
          <w:rFonts w:cs="Times New Roman"/>
          <w:bCs/>
        </w:rPr>
        <w:t>al</w:t>
      </w:r>
      <w:r w:rsidR="000A13BE" w:rsidRPr="00236012">
        <w:rPr>
          <w:rFonts w:cs="Times New Roman"/>
          <w:bCs/>
        </w:rPr>
        <w:t>l</w:t>
      </w:r>
      <w:r w:rsidR="00921353" w:rsidRPr="00236012">
        <w:rPr>
          <w:rFonts w:cs="Times New Roman"/>
          <w:bCs/>
        </w:rPr>
        <w:t>’</w:t>
      </w:r>
      <w:r w:rsidR="000A13BE" w:rsidRPr="00236012">
        <w:rPr>
          <w:rFonts w:cs="Times New Roman"/>
          <w:bCs/>
        </w:rPr>
        <w:t xml:space="preserve">intero territorio nazionale, </w:t>
      </w:r>
      <w:r w:rsidR="00D40521" w:rsidRPr="00236012">
        <w:rPr>
          <w:rFonts w:cs="Times New Roman"/>
          <w:bCs/>
        </w:rPr>
        <w:t xml:space="preserve">a </w:t>
      </w:r>
      <w:r w:rsidR="000A13BE" w:rsidRPr="00236012">
        <w:rPr>
          <w:rFonts w:cs="Times New Roman"/>
          <w:bCs/>
        </w:rPr>
        <w:t xml:space="preserve">tutti i dipendenti, di tutti i settori produttivi. I datori di lavoro, </w:t>
      </w:r>
      <w:r w:rsidR="00D40521" w:rsidRPr="00236012">
        <w:rPr>
          <w:rFonts w:cs="Times New Roman"/>
          <w:bCs/>
        </w:rPr>
        <w:t xml:space="preserve">comprese </w:t>
      </w:r>
      <w:r w:rsidR="000A13BE" w:rsidRPr="00236012">
        <w:rPr>
          <w:rFonts w:cs="Times New Roman"/>
          <w:bCs/>
        </w:rPr>
        <w:t>le aziende con meno di 5 dipendenti, che sospendono o riducono l</w:t>
      </w:r>
      <w:r w:rsidR="00921353" w:rsidRPr="00236012">
        <w:rPr>
          <w:rFonts w:cs="Times New Roman"/>
          <w:bCs/>
        </w:rPr>
        <w:t>’</w:t>
      </w:r>
      <w:r w:rsidR="000A13BE" w:rsidRPr="00236012">
        <w:rPr>
          <w:rFonts w:cs="Times New Roman"/>
          <w:bCs/>
        </w:rPr>
        <w:t>attività a seguito dell</w:t>
      </w:r>
      <w:r w:rsidR="00921353" w:rsidRPr="00236012">
        <w:rPr>
          <w:rFonts w:cs="Times New Roman"/>
          <w:bCs/>
        </w:rPr>
        <w:t>’</w:t>
      </w:r>
      <w:r w:rsidR="000A13BE" w:rsidRPr="00236012">
        <w:rPr>
          <w:rFonts w:cs="Times New Roman"/>
          <w:bCs/>
        </w:rPr>
        <w:t>emergenza epidemiologica</w:t>
      </w:r>
      <w:r w:rsidR="00D40521" w:rsidRPr="00236012">
        <w:rPr>
          <w:rFonts w:cs="Times New Roman"/>
          <w:bCs/>
        </w:rPr>
        <w:t>,</w:t>
      </w:r>
      <w:r w:rsidR="000A13BE" w:rsidRPr="00236012">
        <w:rPr>
          <w:rFonts w:cs="Times New Roman"/>
          <w:bCs/>
        </w:rPr>
        <w:t xml:space="preserve"> possono ricorrere alla cassa integrazione guadagni in deroga con la nuova causale </w:t>
      </w:r>
      <w:r w:rsidR="00743E15" w:rsidRPr="00236012">
        <w:rPr>
          <w:rFonts w:cs="Times New Roman"/>
          <w:bCs/>
        </w:rPr>
        <w:t>“</w:t>
      </w:r>
      <w:r w:rsidRPr="00236012">
        <w:rPr>
          <w:rFonts w:cs="Times New Roman"/>
          <w:bCs/>
        </w:rPr>
        <w:t>COVID</w:t>
      </w:r>
      <w:r w:rsidR="000A13BE" w:rsidRPr="00236012">
        <w:rPr>
          <w:rFonts w:cs="Times New Roman"/>
          <w:bCs/>
        </w:rPr>
        <w:t>-19</w:t>
      </w:r>
      <w:r w:rsidR="00743E15" w:rsidRPr="00236012">
        <w:rPr>
          <w:rFonts w:cs="Times New Roman"/>
          <w:bCs/>
        </w:rPr>
        <w:t>”</w:t>
      </w:r>
      <w:r w:rsidR="000A13BE" w:rsidRPr="00236012">
        <w:rPr>
          <w:rFonts w:cs="Times New Roman"/>
          <w:bCs/>
        </w:rPr>
        <w:t xml:space="preserve"> per la durata massima di 9 settimane. Tale possibilità viene estesa anche alle imprese che già beneficiano della </w:t>
      </w:r>
      <w:r w:rsidRPr="00236012">
        <w:rPr>
          <w:rFonts w:cs="Times New Roman"/>
          <w:bCs/>
        </w:rPr>
        <w:t>c</w:t>
      </w:r>
      <w:r w:rsidR="000A13BE" w:rsidRPr="00236012">
        <w:rPr>
          <w:rFonts w:cs="Times New Roman"/>
          <w:bCs/>
        </w:rPr>
        <w:t>a</w:t>
      </w:r>
      <w:r w:rsidRPr="00236012">
        <w:rPr>
          <w:rFonts w:cs="Times New Roman"/>
          <w:bCs/>
        </w:rPr>
        <w:t>ssa integrazione straordinaria;</w:t>
      </w:r>
    </w:p>
    <w:p w:rsidR="000A13BE" w:rsidRPr="00236012" w:rsidRDefault="00BC2BE0" w:rsidP="00BC2BE0">
      <w:pPr>
        <w:pStyle w:val="NormaleWeb3"/>
        <w:numPr>
          <w:ilvl w:val="0"/>
          <w:numId w:val="32"/>
        </w:numPr>
        <w:spacing w:before="120" w:after="120" w:line="300" w:lineRule="auto"/>
        <w:jc w:val="both"/>
        <w:rPr>
          <w:rFonts w:cs="Times New Roman"/>
          <w:bCs/>
        </w:rPr>
      </w:pPr>
      <w:r w:rsidRPr="00236012">
        <w:rPr>
          <w:rFonts w:cs="Times New Roman"/>
          <w:bCs/>
        </w:rPr>
        <w:t>la possibilità di accesso all</w:t>
      </w:r>
      <w:r w:rsidR="00921353" w:rsidRPr="00236012">
        <w:rPr>
          <w:rFonts w:cs="Times New Roman"/>
          <w:bCs/>
        </w:rPr>
        <w:t>’</w:t>
      </w:r>
      <w:r w:rsidRPr="00236012">
        <w:rPr>
          <w:rFonts w:cs="Times New Roman"/>
          <w:bCs/>
        </w:rPr>
        <w:t xml:space="preserve">assegno ordinario con causale </w:t>
      </w:r>
      <w:r w:rsidR="00743E15" w:rsidRPr="00236012">
        <w:rPr>
          <w:rFonts w:cs="Times New Roman"/>
          <w:bCs/>
        </w:rPr>
        <w:t>“</w:t>
      </w:r>
      <w:r w:rsidRPr="00236012">
        <w:rPr>
          <w:rFonts w:cs="Times New Roman"/>
          <w:bCs/>
        </w:rPr>
        <w:t>emergenza COVID-19</w:t>
      </w:r>
      <w:r w:rsidR="00743E15" w:rsidRPr="00236012">
        <w:rPr>
          <w:rFonts w:cs="Times New Roman"/>
          <w:bCs/>
        </w:rPr>
        <w:t>”</w:t>
      </w:r>
      <w:r w:rsidRPr="00236012">
        <w:rPr>
          <w:rFonts w:cs="Times New Roman"/>
          <w:bCs/>
        </w:rPr>
        <w:t xml:space="preserve"> è esteso anche ai lavoratori dipendenti presso datori di lavoro iscritti al Fondo di integrazione salariale (FIS) che occupano</w:t>
      </w:r>
      <w:r w:rsidR="003F5D63">
        <w:rPr>
          <w:rFonts w:cs="Times New Roman"/>
          <w:bCs/>
        </w:rPr>
        <w:t xml:space="preserve"> mediamente più di 5 dipendenti;</w:t>
      </w:r>
    </w:p>
    <w:p w:rsidR="000A13BE" w:rsidRPr="00236012" w:rsidRDefault="006B6B72" w:rsidP="00546963">
      <w:pPr>
        <w:pStyle w:val="NormaleWeb3"/>
        <w:numPr>
          <w:ilvl w:val="0"/>
          <w:numId w:val="32"/>
        </w:numPr>
        <w:spacing w:before="120" w:after="120" w:line="300" w:lineRule="auto"/>
        <w:jc w:val="both"/>
        <w:rPr>
          <w:rFonts w:cs="Times New Roman"/>
          <w:bCs/>
        </w:rPr>
      </w:pPr>
      <w:r w:rsidRPr="00236012">
        <w:rPr>
          <w:rFonts w:cs="Times New Roman"/>
          <w:bCs/>
        </w:rPr>
        <w:t xml:space="preserve">è riconosciuto un </w:t>
      </w:r>
      <w:r w:rsidR="00546963" w:rsidRPr="00236012">
        <w:rPr>
          <w:rFonts w:cs="Times New Roman"/>
          <w:bCs/>
        </w:rPr>
        <w:t>i</w:t>
      </w:r>
      <w:r w:rsidR="000A13BE" w:rsidRPr="00236012">
        <w:rPr>
          <w:rFonts w:cs="Times New Roman"/>
          <w:bCs/>
        </w:rPr>
        <w:t xml:space="preserve">ndennizzo di </w:t>
      </w:r>
      <w:r w:rsidR="00546963" w:rsidRPr="00236012">
        <w:rPr>
          <w:rFonts w:cs="Times New Roman"/>
          <w:bCs/>
        </w:rPr>
        <w:t>6</w:t>
      </w:r>
      <w:r w:rsidR="000A13BE" w:rsidRPr="00236012">
        <w:rPr>
          <w:rFonts w:cs="Times New Roman"/>
          <w:bCs/>
        </w:rPr>
        <w:t>00 euro</w:t>
      </w:r>
      <w:r w:rsidR="00546963" w:rsidRPr="00236012">
        <w:rPr>
          <w:rFonts w:cs="Times New Roman"/>
          <w:bCs/>
        </w:rPr>
        <w:t>, su base mensile,</w:t>
      </w:r>
      <w:r w:rsidR="000A13BE" w:rsidRPr="00236012">
        <w:rPr>
          <w:rFonts w:cs="Times New Roman"/>
          <w:bCs/>
        </w:rPr>
        <w:t xml:space="preserve"> </w:t>
      </w:r>
      <w:r w:rsidRPr="00236012">
        <w:rPr>
          <w:rFonts w:cs="Times New Roman"/>
          <w:bCs/>
        </w:rPr>
        <w:t xml:space="preserve">non tassabile, </w:t>
      </w:r>
      <w:r w:rsidR="000A13BE" w:rsidRPr="00236012">
        <w:rPr>
          <w:rFonts w:cs="Times New Roman"/>
          <w:bCs/>
        </w:rPr>
        <w:t>per i lavoratori autonomi e le partite IVA. L</w:t>
      </w:r>
      <w:r w:rsidR="00921353" w:rsidRPr="00236012">
        <w:rPr>
          <w:rFonts w:cs="Times New Roman"/>
          <w:bCs/>
        </w:rPr>
        <w:t>’</w:t>
      </w:r>
      <w:r w:rsidR="000A13BE" w:rsidRPr="00236012">
        <w:rPr>
          <w:rFonts w:cs="Times New Roman"/>
          <w:bCs/>
        </w:rPr>
        <w:t xml:space="preserve">indennizzo va ad una platea di quasi 5 milioni di persone: professionisti non iscritti agli ordini, co.co.co. in gestione separata, artigiani, commercianti, coltivatori diretti, coloni e mezzadri, stagionali dei settori del turismo e degli stabilimenti termali, lavoratori del settore </w:t>
      </w:r>
      <w:r w:rsidR="00546963" w:rsidRPr="00236012">
        <w:rPr>
          <w:rFonts w:cs="Times New Roman"/>
          <w:bCs/>
        </w:rPr>
        <w:t>spettacolo, lavoratori agricoli;</w:t>
      </w:r>
    </w:p>
    <w:p w:rsidR="000A13BE" w:rsidRPr="00236012" w:rsidRDefault="001C58A8" w:rsidP="00546963">
      <w:pPr>
        <w:pStyle w:val="NormaleWeb3"/>
        <w:numPr>
          <w:ilvl w:val="0"/>
          <w:numId w:val="32"/>
        </w:numPr>
        <w:spacing w:before="120" w:after="120" w:line="300" w:lineRule="auto"/>
        <w:jc w:val="both"/>
        <w:rPr>
          <w:rFonts w:cs="Times New Roman"/>
          <w:bCs/>
        </w:rPr>
      </w:pPr>
      <w:r w:rsidRPr="00236012">
        <w:rPr>
          <w:rFonts w:cs="Times New Roman"/>
          <w:bCs/>
        </w:rPr>
        <w:lastRenderedPageBreak/>
        <w:t xml:space="preserve">è istituito un </w:t>
      </w:r>
      <w:r w:rsidRPr="00236012">
        <w:rPr>
          <w:rFonts w:cs="Times New Roman"/>
          <w:b/>
          <w:bCs/>
        </w:rPr>
        <w:t xml:space="preserve">Fondo per il reddito di ultima istanza </w:t>
      </w:r>
      <w:r w:rsidRPr="00236012">
        <w:rPr>
          <w:rFonts w:cs="Times New Roman"/>
          <w:bCs/>
        </w:rPr>
        <w:t xml:space="preserve">con una dotazione </w:t>
      </w:r>
      <w:r w:rsidR="000A13BE" w:rsidRPr="00236012">
        <w:rPr>
          <w:rFonts w:cs="Times New Roman"/>
          <w:bCs/>
        </w:rPr>
        <w:t>di 300 milioni di euro come fondo residuale per coprire tutti gli esclusi dall</w:t>
      </w:r>
      <w:r w:rsidR="00921353" w:rsidRPr="00236012">
        <w:rPr>
          <w:rFonts w:cs="Times New Roman"/>
          <w:bCs/>
        </w:rPr>
        <w:t>’</w:t>
      </w:r>
      <w:r w:rsidR="000A13BE" w:rsidRPr="00236012">
        <w:rPr>
          <w:rFonts w:cs="Times New Roman"/>
          <w:bCs/>
        </w:rPr>
        <w:t xml:space="preserve">indennizzo di </w:t>
      </w:r>
      <w:r w:rsidR="00546963" w:rsidRPr="00236012">
        <w:rPr>
          <w:rFonts w:cs="Times New Roman"/>
          <w:bCs/>
        </w:rPr>
        <w:t>6</w:t>
      </w:r>
      <w:r w:rsidR="000A13BE" w:rsidRPr="00236012">
        <w:rPr>
          <w:rFonts w:cs="Times New Roman"/>
          <w:bCs/>
        </w:rPr>
        <w:t>00 euro, comp</w:t>
      </w:r>
      <w:r w:rsidR="00546963" w:rsidRPr="00236012">
        <w:rPr>
          <w:rFonts w:cs="Times New Roman"/>
          <w:bCs/>
        </w:rPr>
        <w:t>resi i professionisti iscritti agli ordini;</w:t>
      </w:r>
    </w:p>
    <w:p w:rsidR="0000715A" w:rsidRPr="00236012" w:rsidRDefault="0000715A" w:rsidP="00707EA5">
      <w:pPr>
        <w:pStyle w:val="Paragrafoelenco"/>
        <w:numPr>
          <w:ilvl w:val="0"/>
          <w:numId w:val="32"/>
        </w:numPr>
        <w:jc w:val="both"/>
        <w:rPr>
          <w:rFonts w:ascii="Times New Roman" w:eastAsia="Times New Roman" w:hAnsi="Times New Roman"/>
          <w:bCs/>
          <w:kern w:val="1"/>
          <w:sz w:val="24"/>
          <w:szCs w:val="24"/>
          <w:lang w:eastAsia="ar-SA"/>
        </w:rPr>
      </w:pPr>
      <w:r w:rsidRPr="00236012">
        <w:rPr>
          <w:rFonts w:ascii="Times New Roman" w:eastAsia="Times New Roman" w:hAnsi="Times New Roman"/>
          <w:bCs/>
          <w:kern w:val="1"/>
          <w:sz w:val="24"/>
          <w:szCs w:val="24"/>
          <w:lang w:eastAsia="ar-SA"/>
        </w:rPr>
        <w:t xml:space="preserve">misure di </w:t>
      </w:r>
      <w:r w:rsidRPr="00236012">
        <w:rPr>
          <w:rFonts w:ascii="Times New Roman" w:eastAsia="Times New Roman" w:hAnsi="Times New Roman"/>
          <w:b/>
          <w:bCs/>
          <w:kern w:val="1"/>
          <w:sz w:val="24"/>
          <w:szCs w:val="24"/>
          <w:lang w:eastAsia="ar-SA"/>
        </w:rPr>
        <w:t>sostegno per i magistrati onorari in servizio</w:t>
      </w:r>
      <w:r w:rsidRPr="00236012">
        <w:rPr>
          <w:rFonts w:ascii="Times New Roman" w:eastAsia="Times New Roman" w:hAnsi="Times New Roman"/>
          <w:bCs/>
          <w:kern w:val="1"/>
          <w:sz w:val="24"/>
          <w:szCs w:val="24"/>
          <w:lang w:eastAsia="ar-SA"/>
        </w:rPr>
        <w:t>: riconoscimento di un contributo economico mensile pari a 600 euro per un massimo di tre mesi e parametrato al periodo effettivo di sospensione dell’attività. Il contributo non spetta ai magistrati onorari dipendenti pubblici o privati, anche se in quiescenza, e non è cumulabile con altri contributi o indennità comunque denominati erogati a norma del decreto;</w:t>
      </w:r>
    </w:p>
    <w:p w:rsidR="000A13BE" w:rsidRPr="00236012" w:rsidRDefault="006B6B72" w:rsidP="00546963">
      <w:pPr>
        <w:pStyle w:val="NormaleWeb3"/>
        <w:numPr>
          <w:ilvl w:val="0"/>
          <w:numId w:val="32"/>
        </w:numPr>
        <w:spacing w:before="120" w:after="120" w:line="300" w:lineRule="auto"/>
        <w:jc w:val="both"/>
        <w:rPr>
          <w:rFonts w:cs="Times New Roman"/>
          <w:bCs/>
        </w:rPr>
      </w:pPr>
      <w:r w:rsidRPr="00236012">
        <w:rPr>
          <w:rFonts w:cs="Times New Roman"/>
          <w:bCs/>
        </w:rPr>
        <w:t>si prevede l</w:t>
      </w:r>
      <w:r w:rsidR="00921353" w:rsidRPr="00236012">
        <w:rPr>
          <w:rFonts w:cs="Times New Roman"/>
          <w:bCs/>
        </w:rPr>
        <w:t>’</w:t>
      </w:r>
      <w:r w:rsidR="00546963" w:rsidRPr="00236012">
        <w:rPr>
          <w:rFonts w:cs="Times New Roman"/>
          <w:bCs/>
        </w:rPr>
        <w:t>e</w:t>
      </w:r>
      <w:r w:rsidR="000A13BE" w:rsidRPr="00236012">
        <w:rPr>
          <w:rFonts w:cs="Times New Roman"/>
          <w:bCs/>
        </w:rPr>
        <w:t xml:space="preserve">quiparazione </w:t>
      </w:r>
      <w:r w:rsidR="001C58A8" w:rsidRPr="00236012">
        <w:rPr>
          <w:rFonts w:cs="Times New Roman"/>
          <w:bCs/>
        </w:rPr>
        <w:t xml:space="preserve">alla malattia </w:t>
      </w:r>
      <w:r w:rsidR="000A13BE" w:rsidRPr="00236012">
        <w:rPr>
          <w:rFonts w:cs="Times New Roman"/>
          <w:bCs/>
        </w:rPr>
        <w:t>del</w:t>
      </w:r>
      <w:r w:rsidRPr="00236012">
        <w:rPr>
          <w:rFonts w:cs="Times New Roman"/>
          <w:bCs/>
        </w:rPr>
        <w:t xml:space="preserve"> periodo trascorso in</w:t>
      </w:r>
      <w:r w:rsidR="000A13BE" w:rsidRPr="00236012">
        <w:rPr>
          <w:rFonts w:cs="Times New Roman"/>
          <w:bCs/>
        </w:rPr>
        <w:t xml:space="preserve"> quarantena</w:t>
      </w:r>
      <w:r w:rsidRPr="00236012">
        <w:rPr>
          <w:rFonts w:cs="Times New Roman"/>
          <w:bCs/>
        </w:rPr>
        <w:t xml:space="preserve"> o in permanenza domiciliare fiduciaria </w:t>
      </w:r>
      <w:r w:rsidR="001A04CB" w:rsidRPr="00236012">
        <w:rPr>
          <w:rFonts w:cs="Times New Roman"/>
          <w:bCs/>
        </w:rPr>
        <w:t xml:space="preserve">con sorveglianza attiva </w:t>
      </w:r>
      <w:r w:rsidR="000A13BE" w:rsidRPr="00236012">
        <w:rPr>
          <w:rFonts w:cs="Times New Roman"/>
          <w:bCs/>
        </w:rPr>
        <w:t>per Covid-19, per il settore privato (per il settore pubblico l</w:t>
      </w:r>
      <w:r w:rsidR="00921353" w:rsidRPr="00236012">
        <w:rPr>
          <w:rFonts w:cs="Times New Roman"/>
          <w:bCs/>
        </w:rPr>
        <w:t>’</w:t>
      </w:r>
      <w:r w:rsidR="000A13BE" w:rsidRPr="00236012">
        <w:rPr>
          <w:rFonts w:cs="Times New Roman"/>
          <w:bCs/>
        </w:rPr>
        <w:t>equiparazione era già stata in</w:t>
      </w:r>
      <w:r w:rsidR="00546963" w:rsidRPr="00236012">
        <w:rPr>
          <w:rFonts w:cs="Times New Roman"/>
          <w:bCs/>
        </w:rPr>
        <w:t>serita nel DL del 9 marzo 2020);</w:t>
      </w:r>
    </w:p>
    <w:p w:rsidR="000A13BE" w:rsidRPr="00236012" w:rsidRDefault="00546963" w:rsidP="009172D2">
      <w:pPr>
        <w:pStyle w:val="NormaleWeb3"/>
        <w:numPr>
          <w:ilvl w:val="0"/>
          <w:numId w:val="32"/>
        </w:numPr>
        <w:spacing w:before="120" w:after="120" w:line="300" w:lineRule="auto"/>
        <w:jc w:val="both"/>
        <w:rPr>
          <w:rFonts w:cs="Times New Roman"/>
          <w:bCs/>
        </w:rPr>
      </w:pPr>
      <w:r w:rsidRPr="00236012">
        <w:rPr>
          <w:rFonts w:cs="Times New Roman"/>
          <w:bCs/>
        </w:rPr>
        <w:t>a</w:t>
      </w:r>
      <w:r w:rsidR="000A13BE" w:rsidRPr="00236012">
        <w:rPr>
          <w:rFonts w:cs="Times New Roman"/>
          <w:bCs/>
        </w:rPr>
        <w:t xml:space="preserve"> sostegno dei genitori lavoratori, a seguito della sospensione del servizio scolastico</w:t>
      </w:r>
      <w:r w:rsidR="00742632" w:rsidRPr="00236012">
        <w:rPr>
          <w:rFonts w:cs="Times New Roman"/>
          <w:bCs/>
        </w:rPr>
        <w:t>,</w:t>
      </w:r>
      <w:r w:rsidR="009172D2" w:rsidRPr="00236012">
        <w:rPr>
          <w:rFonts w:cs="Times New Roman"/>
          <w:bCs/>
        </w:rPr>
        <w:t xml:space="preserve"> è prevista la possibilità di usufruire,</w:t>
      </w:r>
      <w:r w:rsidR="009172D2" w:rsidRPr="00236012">
        <w:rPr>
          <w:rFonts w:cs="Times New Roman"/>
        </w:rPr>
        <w:t xml:space="preserve"> </w:t>
      </w:r>
      <w:r w:rsidR="009172D2" w:rsidRPr="00236012">
        <w:rPr>
          <w:rFonts w:cs="Times New Roman"/>
          <w:bCs/>
        </w:rPr>
        <w:t>per i figli di età non superiore ai 12 anni</w:t>
      </w:r>
      <w:r w:rsidR="009172D2" w:rsidRPr="00236012">
        <w:rPr>
          <w:rFonts w:cs="Times New Roman"/>
        </w:rPr>
        <w:t xml:space="preserve"> o </w:t>
      </w:r>
      <w:r w:rsidR="009172D2" w:rsidRPr="00236012">
        <w:rPr>
          <w:rFonts w:cs="Times New Roman"/>
          <w:bCs/>
        </w:rPr>
        <w:t>con disabilità in situazione di gravità accertata,</w:t>
      </w:r>
      <w:r w:rsidR="00743E15" w:rsidRPr="00236012">
        <w:rPr>
          <w:rFonts w:cs="Times New Roman"/>
          <w:bCs/>
        </w:rPr>
        <w:t xml:space="preserve"> </w:t>
      </w:r>
      <w:r w:rsidR="009172D2" w:rsidRPr="00236012">
        <w:rPr>
          <w:rFonts w:cs="Times New Roman"/>
          <w:bCs/>
        </w:rPr>
        <w:t>del</w:t>
      </w:r>
      <w:r w:rsidR="000A13BE" w:rsidRPr="00236012">
        <w:rPr>
          <w:rFonts w:cs="Times New Roman"/>
          <w:bCs/>
        </w:rPr>
        <w:t xml:space="preserve"> congedo parentale per 15 giorni aggiuntivi al </w:t>
      </w:r>
      <w:r w:rsidRPr="00236012">
        <w:rPr>
          <w:rFonts w:cs="Times New Roman"/>
          <w:bCs/>
        </w:rPr>
        <w:t xml:space="preserve">50% </w:t>
      </w:r>
      <w:r w:rsidR="009172D2" w:rsidRPr="00236012">
        <w:rPr>
          <w:rFonts w:cs="Times New Roman"/>
          <w:bCs/>
        </w:rPr>
        <w:t xml:space="preserve">del </w:t>
      </w:r>
      <w:r w:rsidRPr="00236012">
        <w:rPr>
          <w:rFonts w:cs="Times New Roman"/>
          <w:bCs/>
        </w:rPr>
        <w:t>trattamento retributivo. I</w:t>
      </w:r>
      <w:r w:rsidR="000A13BE" w:rsidRPr="00236012">
        <w:rPr>
          <w:rFonts w:cs="Times New Roman"/>
          <w:bCs/>
        </w:rPr>
        <w:t xml:space="preserve">n alternativa, </w:t>
      </w:r>
      <w:r w:rsidR="009172D2" w:rsidRPr="00236012">
        <w:rPr>
          <w:rFonts w:cs="Times New Roman"/>
          <w:bCs/>
        </w:rPr>
        <w:t>è prevista l</w:t>
      </w:r>
      <w:r w:rsidR="00921353" w:rsidRPr="00236012">
        <w:rPr>
          <w:rFonts w:cs="Times New Roman"/>
          <w:bCs/>
        </w:rPr>
        <w:t>’</w:t>
      </w:r>
      <w:r w:rsidR="009172D2" w:rsidRPr="00236012">
        <w:rPr>
          <w:rFonts w:cs="Times New Roman"/>
          <w:bCs/>
        </w:rPr>
        <w:t xml:space="preserve">assegnazione di un bonus </w:t>
      </w:r>
      <w:r w:rsidR="00AE3949" w:rsidRPr="00236012">
        <w:rPr>
          <w:rFonts w:cs="Times New Roman"/>
          <w:bCs/>
        </w:rPr>
        <w:t>per l</w:t>
      </w:r>
      <w:r w:rsidR="00921353" w:rsidRPr="00236012">
        <w:rPr>
          <w:rFonts w:cs="Times New Roman"/>
          <w:bCs/>
        </w:rPr>
        <w:t>’</w:t>
      </w:r>
      <w:r w:rsidR="00AE3949" w:rsidRPr="00236012">
        <w:rPr>
          <w:rFonts w:cs="Times New Roman"/>
          <w:bCs/>
        </w:rPr>
        <w:t xml:space="preserve">acquisto di servizi di </w:t>
      </w:r>
      <w:r w:rsidR="00AE3949" w:rsidRPr="00DC4788">
        <w:rPr>
          <w:rFonts w:cs="Times New Roman"/>
          <w:bCs/>
          <w:i/>
        </w:rPr>
        <w:t>baby-sitting</w:t>
      </w:r>
      <w:r w:rsidR="00AE3949" w:rsidRPr="00236012">
        <w:rPr>
          <w:rFonts w:cs="Times New Roman"/>
          <w:bCs/>
        </w:rPr>
        <w:t xml:space="preserve"> nel limite di </w:t>
      </w:r>
      <w:r w:rsidR="000A13BE" w:rsidRPr="00236012">
        <w:rPr>
          <w:rFonts w:cs="Times New Roman"/>
          <w:bCs/>
        </w:rPr>
        <w:t>600 euro</w:t>
      </w:r>
      <w:r w:rsidR="001C3F18">
        <w:rPr>
          <w:rFonts w:cs="Times New Roman"/>
          <w:bCs/>
        </w:rPr>
        <w:t xml:space="preserve">, aumentato a 1.000 euro per il personale del Servizio </w:t>
      </w:r>
      <w:r w:rsidR="00DC4788">
        <w:rPr>
          <w:rFonts w:cs="Times New Roman"/>
          <w:bCs/>
        </w:rPr>
        <w:t>s</w:t>
      </w:r>
      <w:r w:rsidR="001C3F18">
        <w:rPr>
          <w:rFonts w:cs="Times New Roman"/>
          <w:bCs/>
        </w:rPr>
        <w:t xml:space="preserve">anitario </w:t>
      </w:r>
      <w:r w:rsidR="00DC4788">
        <w:rPr>
          <w:rFonts w:cs="Times New Roman"/>
          <w:bCs/>
        </w:rPr>
        <w:t>n</w:t>
      </w:r>
      <w:r w:rsidR="001C3F18">
        <w:rPr>
          <w:rFonts w:cs="Times New Roman"/>
          <w:bCs/>
        </w:rPr>
        <w:t xml:space="preserve">azionale e le </w:t>
      </w:r>
      <w:r w:rsidR="00DC4788">
        <w:rPr>
          <w:rFonts w:cs="Times New Roman"/>
          <w:bCs/>
        </w:rPr>
        <w:t>F</w:t>
      </w:r>
      <w:r w:rsidR="001C3F18">
        <w:rPr>
          <w:rFonts w:cs="Times New Roman"/>
          <w:bCs/>
        </w:rPr>
        <w:t>orze dell’ordine</w:t>
      </w:r>
      <w:r w:rsidRPr="00236012">
        <w:rPr>
          <w:rFonts w:cs="Times New Roman"/>
          <w:bCs/>
        </w:rPr>
        <w:t>;</w:t>
      </w:r>
    </w:p>
    <w:p w:rsidR="0000715A" w:rsidRPr="00236012" w:rsidRDefault="0000715A" w:rsidP="00AE3949">
      <w:pPr>
        <w:pStyle w:val="NormaleWeb3"/>
        <w:numPr>
          <w:ilvl w:val="0"/>
          <w:numId w:val="32"/>
        </w:numPr>
        <w:spacing w:before="120" w:after="120" w:line="300" w:lineRule="auto"/>
        <w:jc w:val="both"/>
        <w:rPr>
          <w:rFonts w:cs="Times New Roman"/>
          <w:bCs/>
        </w:rPr>
      </w:pPr>
      <w:r w:rsidRPr="00236012">
        <w:rPr>
          <w:rFonts w:cs="Times New Roman"/>
          <w:bCs/>
        </w:rPr>
        <w:t>i</w:t>
      </w:r>
      <w:r w:rsidR="00AE3949" w:rsidRPr="00236012">
        <w:rPr>
          <w:rFonts w:cs="Times New Roman"/>
          <w:bCs/>
        </w:rPr>
        <w:t>l numero di giorni di permesso mensile retribuito coperto da contribuzione figurativa di cui all</w:t>
      </w:r>
      <w:r w:rsidR="00921353" w:rsidRPr="00236012">
        <w:rPr>
          <w:rFonts w:cs="Times New Roman"/>
          <w:bCs/>
        </w:rPr>
        <w:t>’</w:t>
      </w:r>
      <w:r w:rsidR="00AE3949" w:rsidRPr="00236012">
        <w:rPr>
          <w:rFonts w:cs="Times New Roman"/>
          <w:bCs/>
        </w:rPr>
        <w:t xml:space="preserve">articolo 33, comma 3, della legge 5 febbraio 1992, n. 104, </w:t>
      </w:r>
      <w:r w:rsidR="001C3F18">
        <w:rPr>
          <w:rFonts w:cs="Times New Roman"/>
          <w:bCs/>
        </w:rPr>
        <w:t xml:space="preserve">in caso di </w:t>
      </w:r>
      <w:r w:rsidR="001C3F18" w:rsidRPr="00DC4788">
        <w:rPr>
          <w:rFonts w:cs="Times New Roman"/>
          <w:bCs/>
          <w:i/>
        </w:rPr>
        <w:t>handicap</w:t>
      </w:r>
      <w:r w:rsidR="001C3F18">
        <w:rPr>
          <w:rFonts w:cs="Times New Roman"/>
          <w:bCs/>
        </w:rPr>
        <w:t xml:space="preserve"> grave</w:t>
      </w:r>
      <w:r w:rsidR="001C3F18" w:rsidRPr="00236012">
        <w:rPr>
          <w:rFonts w:cs="Times New Roman"/>
          <w:bCs/>
        </w:rPr>
        <w:t xml:space="preserve"> </w:t>
      </w:r>
      <w:r w:rsidR="00AE3949" w:rsidRPr="00236012">
        <w:rPr>
          <w:rFonts w:cs="Times New Roman"/>
          <w:bCs/>
        </w:rPr>
        <w:t>è incrementato di ulteriori complessive dodici giornate</w:t>
      </w:r>
      <w:r w:rsidRPr="00236012">
        <w:rPr>
          <w:rFonts w:cs="Times New Roman"/>
          <w:bCs/>
        </w:rPr>
        <w:t>;</w:t>
      </w:r>
    </w:p>
    <w:p w:rsidR="0000715A" w:rsidRPr="00236012" w:rsidRDefault="0000715A" w:rsidP="0000715A">
      <w:pPr>
        <w:numPr>
          <w:ilvl w:val="0"/>
          <w:numId w:val="32"/>
        </w:numPr>
        <w:tabs>
          <w:tab w:val="left" w:pos="426"/>
        </w:tabs>
        <w:suppressAutoHyphens/>
        <w:spacing w:before="120" w:after="120" w:line="300" w:lineRule="auto"/>
        <w:jc w:val="both"/>
        <w:rPr>
          <w:rFonts w:ascii="Times New Roman" w:eastAsia="Times New Roman" w:hAnsi="Times New Roman"/>
          <w:b/>
          <w:i/>
          <w:kern w:val="1"/>
          <w:sz w:val="24"/>
          <w:szCs w:val="24"/>
          <w:lang w:eastAsia="ar-SA"/>
        </w:rPr>
      </w:pPr>
      <w:r w:rsidRPr="00236012">
        <w:rPr>
          <w:rFonts w:ascii="Times New Roman" w:eastAsia="Times New Roman" w:hAnsi="Times New Roman"/>
          <w:bCs/>
          <w:kern w:val="1"/>
          <w:sz w:val="24"/>
          <w:szCs w:val="24"/>
          <w:lang w:eastAsia="ar-SA"/>
        </w:rPr>
        <w:t>m</w:t>
      </w:r>
      <w:r w:rsidRPr="00236012">
        <w:rPr>
          <w:rFonts w:ascii="Times New Roman" w:eastAsia="Times New Roman" w:hAnsi="Times New Roman"/>
          <w:kern w:val="1"/>
          <w:sz w:val="24"/>
          <w:szCs w:val="24"/>
          <w:lang w:eastAsia="ar-SA"/>
        </w:rPr>
        <w:t xml:space="preserve">isure per il trasporto aereo, come il </w:t>
      </w:r>
      <w:r w:rsidRPr="00236012">
        <w:rPr>
          <w:rFonts w:ascii="Times New Roman" w:eastAsia="Times New Roman" w:hAnsi="Times New Roman"/>
          <w:bCs/>
          <w:kern w:val="1"/>
          <w:sz w:val="24"/>
          <w:szCs w:val="24"/>
          <w:lang w:eastAsia="ar-SA"/>
        </w:rPr>
        <w:t>riconoscimento di compensazioni per i danni subiti dalle imprese titolari di licenza di trasporto di passeggeri che esercitano oneri di servizio pubblico, l’incremento del fondo speciale per il sostegno del reddito e dell’occupazione e per la riconversione e riqualificazione del personale del settore, nonché la previsione della costituzione di una nuova società interamente controllata dal Ministero dell’economia e delle finanze, ovvero controllata da una società a prevalente partecipazione pubblica anche indiretta, in considerazione della situazione determinata dall’emergenza sulle attività di Alitalia - Società Aerea Italiana S.p.a. e di Alitalia Cityliner S.p.a. entrambe in amministrazione straordinaria;</w:t>
      </w:r>
    </w:p>
    <w:p w:rsidR="0000715A" w:rsidRPr="00236012" w:rsidRDefault="0000715A" w:rsidP="0000715A">
      <w:pPr>
        <w:numPr>
          <w:ilvl w:val="0"/>
          <w:numId w:val="32"/>
        </w:numPr>
        <w:tabs>
          <w:tab w:val="left" w:pos="426"/>
        </w:tabs>
        <w:suppressAutoHyphens/>
        <w:spacing w:before="120" w:after="120" w:line="300" w:lineRule="auto"/>
        <w:jc w:val="both"/>
        <w:rPr>
          <w:rFonts w:ascii="Times New Roman" w:eastAsia="Times New Roman" w:hAnsi="Times New Roman"/>
          <w:bCs/>
          <w:kern w:val="1"/>
          <w:sz w:val="24"/>
          <w:szCs w:val="24"/>
          <w:lang w:eastAsia="ar-SA"/>
        </w:rPr>
      </w:pPr>
      <w:r w:rsidRPr="00236012">
        <w:rPr>
          <w:rFonts w:ascii="Times New Roman" w:eastAsia="Times New Roman" w:hAnsi="Times New Roman"/>
          <w:bCs/>
          <w:kern w:val="1"/>
          <w:sz w:val="24"/>
          <w:szCs w:val="24"/>
          <w:lang w:eastAsia="ar-SA"/>
        </w:rPr>
        <w:t>l’incremento della dotazione dei contratti di sviluppo, per il rafforzamento della struttura produttiva del Paese;</w:t>
      </w:r>
    </w:p>
    <w:p w:rsidR="00CF47AC" w:rsidRPr="00236012" w:rsidRDefault="0000715A" w:rsidP="00707EA5">
      <w:pPr>
        <w:numPr>
          <w:ilvl w:val="0"/>
          <w:numId w:val="32"/>
        </w:numPr>
        <w:tabs>
          <w:tab w:val="left" w:pos="426"/>
        </w:tabs>
        <w:suppressAutoHyphens/>
        <w:spacing w:before="120" w:after="120" w:line="300" w:lineRule="auto"/>
        <w:jc w:val="both"/>
        <w:rPr>
          <w:rFonts w:ascii="Times New Roman" w:eastAsia="Times New Roman" w:hAnsi="Times New Roman"/>
          <w:color w:val="000000"/>
          <w:kern w:val="1"/>
          <w:sz w:val="24"/>
          <w:szCs w:val="24"/>
          <w:lang w:eastAsia="it-IT" w:bidi="it-IT"/>
        </w:rPr>
      </w:pPr>
      <w:r w:rsidRPr="00236012">
        <w:rPr>
          <w:rFonts w:ascii="Times New Roman" w:eastAsia="Times New Roman" w:hAnsi="Times New Roman"/>
          <w:bCs/>
          <w:kern w:val="1"/>
          <w:sz w:val="24"/>
          <w:szCs w:val="24"/>
          <w:lang w:eastAsia="ar-SA"/>
        </w:rPr>
        <w:t xml:space="preserve">misure in favore del settore agricolo e della pesca, </w:t>
      </w:r>
      <w:r w:rsidRPr="00236012">
        <w:rPr>
          <w:rFonts w:ascii="Times New Roman" w:eastAsia="Times New Roman" w:hAnsi="Times New Roman"/>
          <w:sz w:val="24"/>
          <w:szCs w:val="24"/>
          <w:lang w:eastAsia="it-IT" w:bidi="it-IT"/>
        </w:rPr>
        <w:t xml:space="preserve">come </w:t>
      </w:r>
      <w:r w:rsidRPr="00236012">
        <w:rPr>
          <w:rFonts w:ascii="Times New Roman" w:eastAsia="Times New Roman" w:hAnsi="Times New Roman"/>
          <w:kern w:val="1"/>
          <w:sz w:val="24"/>
          <w:szCs w:val="24"/>
          <w:lang w:eastAsia="ar-SA"/>
        </w:rPr>
        <w:t xml:space="preserve">la possibilità di aumentare dal 50 al 70% la percentuale degli anticipi spettanti alle imprese che hanno diritto di accedere ai contributi PAC </w:t>
      </w:r>
      <w:r w:rsidRPr="00236012">
        <w:rPr>
          <w:rFonts w:ascii="Times New Roman" w:eastAsia="Times New Roman" w:hAnsi="Times New Roman"/>
          <w:color w:val="000000"/>
          <w:kern w:val="1"/>
          <w:sz w:val="24"/>
          <w:szCs w:val="24"/>
          <w:lang w:eastAsia="it-IT" w:bidi="it-IT"/>
        </w:rPr>
        <w:t>e la costituzione di un fondo presso il Ministero delle politiche agricole alimentari e forestali, per assicurare la continuità aziendale delle imprese agricole, della pesca e dell’acquacoltura, per la copertura degli interessi passivi su finanziamenti bancari e dei costi sostenuti per interessi maturati sui mutui, nonché per l’arresto temporaneo dell’attività di pesca.</w:t>
      </w:r>
    </w:p>
    <w:p w:rsidR="000A13BE" w:rsidRPr="00236012" w:rsidRDefault="000A13BE" w:rsidP="003829CC">
      <w:pPr>
        <w:pStyle w:val="NormaleWeb3"/>
        <w:spacing w:before="120" w:after="120" w:line="300" w:lineRule="auto"/>
        <w:jc w:val="both"/>
        <w:rPr>
          <w:rFonts w:cs="Times New Roman"/>
          <w:b/>
        </w:rPr>
      </w:pPr>
    </w:p>
    <w:p w:rsidR="00F375A7" w:rsidRPr="00236012" w:rsidRDefault="000A13BE" w:rsidP="008F6E33">
      <w:pPr>
        <w:pStyle w:val="NormaleWeb3"/>
        <w:numPr>
          <w:ilvl w:val="0"/>
          <w:numId w:val="31"/>
        </w:numPr>
        <w:tabs>
          <w:tab w:val="left" w:pos="426"/>
        </w:tabs>
        <w:spacing w:before="120" w:after="120" w:line="300" w:lineRule="auto"/>
        <w:ind w:left="0" w:firstLine="0"/>
        <w:jc w:val="both"/>
        <w:rPr>
          <w:rFonts w:cs="Times New Roman"/>
          <w:b/>
          <w:bCs/>
        </w:rPr>
      </w:pPr>
      <w:r w:rsidRPr="00236012">
        <w:rPr>
          <w:rFonts w:cs="Times New Roman"/>
          <w:b/>
        </w:rPr>
        <w:lastRenderedPageBreak/>
        <w:t>Sostegno alla liquidità delle famiglie e delle imprese</w:t>
      </w:r>
    </w:p>
    <w:p w:rsidR="000A13BE" w:rsidRDefault="000A13BE" w:rsidP="00F375A7">
      <w:pPr>
        <w:pStyle w:val="NormaleWeb3"/>
        <w:tabs>
          <w:tab w:val="left" w:pos="426"/>
        </w:tabs>
        <w:spacing w:before="120" w:after="120" w:line="300" w:lineRule="auto"/>
        <w:jc w:val="both"/>
        <w:rPr>
          <w:rFonts w:cs="Times New Roman"/>
          <w:bCs/>
        </w:rPr>
      </w:pPr>
      <w:r w:rsidRPr="00236012">
        <w:rPr>
          <w:rFonts w:cs="Times New Roman"/>
          <w:bCs/>
        </w:rPr>
        <w:t xml:space="preserve">Per evitare a imprese e nuclei familiari la carenza di liquidità sono stati previsti numerosi interventi, anche attraverso la collaborazione con il sistema bancario. </w:t>
      </w:r>
      <w:r w:rsidR="00743E15" w:rsidRPr="00236012">
        <w:rPr>
          <w:rFonts w:cs="Times New Roman"/>
          <w:bCs/>
        </w:rPr>
        <w:t xml:space="preserve">Di seguito </w:t>
      </w:r>
      <w:r w:rsidR="003E5393" w:rsidRPr="00236012">
        <w:rPr>
          <w:rFonts w:cs="Times New Roman"/>
          <w:bCs/>
        </w:rPr>
        <w:t>i</w:t>
      </w:r>
      <w:r w:rsidR="00743E15" w:rsidRPr="00236012">
        <w:rPr>
          <w:rFonts w:cs="Times New Roman"/>
          <w:bCs/>
        </w:rPr>
        <w:t xml:space="preserve"> principali.</w:t>
      </w:r>
    </w:p>
    <w:p w:rsidR="001C3F18" w:rsidRPr="00236012" w:rsidRDefault="001C3F18" w:rsidP="001C3F18">
      <w:pPr>
        <w:pStyle w:val="NormaleWeb3"/>
        <w:numPr>
          <w:ilvl w:val="0"/>
          <w:numId w:val="34"/>
        </w:numPr>
        <w:spacing w:before="120" w:after="120" w:line="300" w:lineRule="auto"/>
        <w:jc w:val="both"/>
        <w:rPr>
          <w:rFonts w:cs="Times New Roman"/>
          <w:bCs/>
        </w:rPr>
      </w:pPr>
      <w:r>
        <w:rPr>
          <w:rFonts w:cs="Times New Roman"/>
          <w:bCs/>
        </w:rPr>
        <w:t xml:space="preserve">Una </w:t>
      </w:r>
      <w:r>
        <w:rPr>
          <w:rFonts w:cs="Times New Roman"/>
          <w:bCs/>
        </w:rPr>
        <w:t>moratoria</w:t>
      </w:r>
      <w:r w:rsidRPr="00236012">
        <w:rPr>
          <w:rFonts w:cs="Times New Roman"/>
          <w:bCs/>
        </w:rPr>
        <w:t xml:space="preserve"> dei finanziamenti a micro, piccole e medie imprese (</w:t>
      </w:r>
      <w:r>
        <w:rPr>
          <w:rFonts w:cs="Times New Roman"/>
          <w:bCs/>
        </w:rPr>
        <w:t xml:space="preserve">che riguarda </w:t>
      </w:r>
      <w:r w:rsidRPr="00236012">
        <w:rPr>
          <w:rFonts w:cs="Times New Roman"/>
          <w:bCs/>
        </w:rPr>
        <w:t xml:space="preserve">mutui, </w:t>
      </w:r>
      <w:r w:rsidRPr="00DC4788">
        <w:rPr>
          <w:rFonts w:cs="Times New Roman"/>
          <w:bCs/>
          <w:i/>
        </w:rPr>
        <w:t>leasing</w:t>
      </w:r>
      <w:r w:rsidRPr="00236012">
        <w:rPr>
          <w:rFonts w:cs="Times New Roman"/>
          <w:bCs/>
        </w:rPr>
        <w:t>, aperture di credito</w:t>
      </w:r>
      <w:r>
        <w:rPr>
          <w:rFonts w:cs="Times New Roman"/>
          <w:bCs/>
        </w:rPr>
        <w:t xml:space="preserve"> e</w:t>
      </w:r>
      <w:r w:rsidRPr="00236012">
        <w:rPr>
          <w:rFonts w:cs="Times New Roman"/>
          <w:bCs/>
        </w:rPr>
        <w:t xml:space="preserve"> finanziamenti a breve in scadenza);</w:t>
      </w:r>
    </w:p>
    <w:p w:rsidR="000A13BE" w:rsidRPr="00236012" w:rsidRDefault="00743E15" w:rsidP="00F375A7">
      <w:pPr>
        <w:pStyle w:val="NormaleWeb3"/>
        <w:numPr>
          <w:ilvl w:val="0"/>
          <w:numId w:val="30"/>
        </w:numPr>
        <w:spacing w:before="120" w:after="120" w:line="300" w:lineRule="auto"/>
        <w:jc w:val="both"/>
        <w:rPr>
          <w:rFonts w:cs="Times New Roman"/>
          <w:bCs/>
        </w:rPr>
      </w:pPr>
      <w:r w:rsidRPr="00236012">
        <w:rPr>
          <w:rFonts w:cs="Times New Roman"/>
          <w:bCs/>
        </w:rPr>
        <w:t xml:space="preserve">Potenziamento </w:t>
      </w:r>
      <w:r w:rsidR="00F375A7" w:rsidRPr="00236012">
        <w:rPr>
          <w:rFonts w:cs="Times New Roman"/>
          <w:bCs/>
        </w:rPr>
        <w:t>del fondo centrale di garanzia per le piccole e medie imprese</w:t>
      </w:r>
      <w:r w:rsidR="000A13BE" w:rsidRPr="00236012">
        <w:rPr>
          <w:rFonts w:cs="Times New Roman"/>
          <w:bCs/>
        </w:rPr>
        <w:t>, anche per la rinegoziazione dei prestiti esistenti. Le modifiche riguardano nel dettaglio:</w:t>
      </w:r>
    </w:p>
    <w:p w:rsidR="000A13BE" w:rsidRPr="00236012" w:rsidRDefault="000A13BE" w:rsidP="00F375A7">
      <w:pPr>
        <w:pStyle w:val="NormaleWeb3"/>
        <w:numPr>
          <w:ilvl w:val="1"/>
          <w:numId w:val="33"/>
        </w:numPr>
        <w:spacing w:before="120" w:after="120" w:line="300" w:lineRule="auto"/>
        <w:jc w:val="both"/>
        <w:rPr>
          <w:rFonts w:cs="Times New Roman"/>
          <w:bCs/>
        </w:rPr>
      </w:pPr>
      <w:r w:rsidRPr="00236012">
        <w:rPr>
          <w:rFonts w:cs="Times New Roman"/>
          <w:bCs/>
        </w:rPr>
        <w:t xml:space="preserve">la gratuità della garanzia del </w:t>
      </w:r>
      <w:r w:rsidR="00F375A7" w:rsidRPr="00236012">
        <w:rPr>
          <w:rFonts w:cs="Times New Roman"/>
          <w:bCs/>
        </w:rPr>
        <w:t>f</w:t>
      </w:r>
      <w:r w:rsidRPr="00236012">
        <w:rPr>
          <w:rFonts w:cs="Times New Roman"/>
          <w:bCs/>
        </w:rPr>
        <w:t>ondo, con la sospensione dell</w:t>
      </w:r>
      <w:r w:rsidR="00921353" w:rsidRPr="00236012">
        <w:rPr>
          <w:rFonts w:cs="Times New Roman"/>
          <w:bCs/>
        </w:rPr>
        <w:t>’</w:t>
      </w:r>
      <w:r w:rsidRPr="00236012">
        <w:rPr>
          <w:rFonts w:cs="Times New Roman"/>
          <w:bCs/>
        </w:rPr>
        <w:t>obbligo di versamento delle previste commissioni per l</w:t>
      </w:r>
      <w:r w:rsidR="00921353" w:rsidRPr="00236012">
        <w:rPr>
          <w:rFonts w:cs="Times New Roman"/>
          <w:bCs/>
        </w:rPr>
        <w:t>’</w:t>
      </w:r>
      <w:r w:rsidRPr="00236012">
        <w:rPr>
          <w:rFonts w:cs="Times New Roman"/>
          <w:bCs/>
        </w:rPr>
        <w:t xml:space="preserve">accesso al </w:t>
      </w:r>
      <w:r w:rsidR="00F375A7" w:rsidRPr="00236012">
        <w:rPr>
          <w:rFonts w:cs="Times New Roman"/>
          <w:bCs/>
        </w:rPr>
        <w:t>f</w:t>
      </w:r>
      <w:r w:rsidRPr="00236012">
        <w:rPr>
          <w:rFonts w:cs="Times New Roman"/>
          <w:bCs/>
        </w:rPr>
        <w:t>ondo stesso;</w:t>
      </w:r>
    </w:p>
    <w:p w:rsidR="000A13BE" w:rsidRPr="00236012" w:rsidRDefault="000A13BE" w:rsidP="00F375A7">
      <w:pPr>
        <w:pStyle w:val="NormaleWeb3"/>
        <w:numPr>
          <w:ilvl w:val="1"/>
          <w:numId w:val="33"/>
        </w:numPr>
        <w:spacing w:before="120" w:after="120" w:line="300" w:lineRule="auto"/>
        <w:jc w:val="both"/>
        <w:rPr>
          <w:rFonts w:cs="Times New Roman"/>
          <w:bCs/>
        </w:rPr>
      </w:pPr>
      <w:r w:rsidRPr="00236012">
        <w:rPr>
          <w:rFonts w:cs="Times New Roman"/>
          <w:bCs/>
        </w:rPr>
        <w:t>l</w:t>
      </w:r>
      <w:r w:rsidR="00921353" w:rsidRPr="00236012">
        <w:rPr>
          <w:rFonts w:cs="Times New Roman"/>
          <w:bCs/>
        </w:rPr>
        <w:t>’</w:t>
      </w:r>
      <w:r w:rsidRPr="00236012">
        <w:rPr>
          <w:rFonts w:cs="Times New Roman"/>
          <w:bCs/>
        </w:rPr>
        <w:t>ammissibilità alla garanzia di operazioni di rinegoziazione del debito, per consentire di venire incontro a prevedibili, immediate esigenze di liquidità di imprese ritenute affidabili dal sistema bancario;</w:t>
      </w:r>
    </w:p>
    <w:p w:rsidR="000A13BE" w:rsidRPr="00236012" w:rsidRDefault="000A13BE" w:rsidP="00F375A7">
      <w:pPr>
        <w:pStyle w:val="NormaleWeb3"/>
        <w:numPr>
          <w:ilvl w:val="1"/>
          <w:numId w:val="33"/>
        </w:numPr>
        <w:spacing w:before="120" w:after="120" w:line="300" w:lineRule="auto"/>
        <w:jc w:val="both"/>
        <w:rPr>
          <w:rFonts w:cs="Times New Roman"/>
          <w:bCs/>
        </w:rPr>
      </w:pPr>
      <w:r w:rsidRPr="00236012">
        <w:rPr>
          <w:rFonts w:cs="Times New Roman"/>
          <w:bCs/>
        </w:rPr>
        <w:t>l</w:t>
      </w:r>
      <w:r w:rsidR="00921353" w:rsidRPr="00236012">
        <w:rPr>
          <w:rFonts w:cs="Times New Roman"/>
          <w:bCs/>
        </w:rPr>
        <w:t>’</w:t>
      </w:r>
      <w:r w:rsidRPr="00236012">
        <w:rPr>
          <w:rFonts w:cs="Times New Roman"/>
          <w:bCs/>
        </w:rPr>
        <w:t>allungamento automatico della garanzia nell</w:t>
      </w:r>
      <w:r w:rsidR="00921353" w:rsidRPr="00236012">
        <w:rPr>
          <w:rFonts w:cs="Times New Roman"/>
          <w:bCs/>
        </w:rPr>
        <w:t>’</w:t>
      </w:r>
      <w:r w:rsidRPr="00236012">
        <w:rPr>
          <w:rFonts w:cs="Times New Roman"/>
          <w:bCs/>
        </w:rPr>
        <w:t>ipotesi di moratoria o sospensione del finanziamento correlata all</w:t>
      </w:r>
      <w:r w:rsidR="00921353" w:rsidRPr="00236012">
        <w:rPr>
          <w:rFonts w:cs="Times New Roman"/>
          <w:bCs/>
        </w:rPr>
        <w:t>’</w:t>
      </w:r>
      <w:r w:rsidRPr="00236012">
        <w:rPr>
          <w:rFonts w:cs="Times New Roman"/>
          <w:bCs/>
        </w:rPr>
        <w:t>emergenza coronavirus;</w:t>
      </w:r>
    </w:p>
    <w:p w:rsidR="000A13BE" w:rsidRPr="00236012" w:rsidRDefault="000A13BE" w:rsidP="00F375A7">
      <w:pPr>
        <w:pStyle w:val="NormaleWeb3"/>
        <w:numPr>
          <w:ilvl w:val="1"/>
          <w:numId w:val="33"/>
        </w:numPr>
        <w:spacing w:before="120" w:after="120" w:line="300" w:lineRule="auto"/>
        <w:jc w:val="both"/>
        <w:rPr>
          <w:rFonts w:cs="Times New Roman"/>
          <w:bCs/>
        </w:rPr>
      </w:pPr>
      <w:r w:rsidRPr="00236012">
        <w:rPr>
          <w:rFonts w:cs="Times New Roman"/>
          <w:bCs/>
        </w:rPr>
        <w:t>la previsione, per le operazioni di importo fino a 100.000 euro, di procedure di valutazione per l</w:t>
      </w:r>
      <w:r w:rsidR="00921353" w:rsidRPr="00236012">
        <w:rPr>
          <w:rFonts w:cs="Times New Roman"/>
          <w:bCs/>
        </w:rPr>
        <w:t>’</w:t>
      </w:r>
      <w:r w:rsidRPr="00236012">
        <w:rPr>
          <w:rFonts w:cs="Times New Roman"/>
          <w:bCs/>
        </w:rPr>
        <w:t xml:space="preserve">accesso al </w:t>
      </w:r>
      <w:r w:rsidR="00F375A7" w:rsidRPr="00236012">
        <w:rPr>
          <w:rFonts w:cs="Times New Roman"/>
          <w:bCs/>
        </w:rPr>
        <w:t>f</w:t>
      </w:r>
      <w:r w:rsidRPr="00236012">
        <w:rPr>
          <w:rFonts w:cs="Times New Roman"/>
          <w:bCs/>
        </w:rPr>
        <w:t>ondo ristrette ai soli profili economico-finanziari al fine di ammettere alla garanzia anche imprese che registrano tensioni col sistema finanziario in ragione della crisi connessa all</w:t>
      </w:r>
      <w:r w:rsidR="00921353" w:rsidRPr="00236012">
        <w:rPr>
          <w:rFonts w:cs="Times New Roman"/>
          <w:bCs/>
        </w:rPr>
        <w:t>’</w:t>
      </w:r>
      <w:r w:rsidRPr="00236012">
        <w:rPr>
          <w:rFonts w:cs="Times New Roman"/>
          <w:bCs/>
        </w:rPr>
        <w:t>epidemia;</w:t>
      </w:r>
    </w:p>
    <w:p w:rsidR="000A13BE" w:rsidRPr="00236012" w:rsidRDefault="000A13BE" w:rsidP="00F375A7">
      <w:pPr>
        <w:pStyle w:val="NormaleWeb3"/>
        <w:numPr>
          <w:ilvl w:val="1"/>
          <w:numId w:val="33"/>
        </w:numPr>
        <w:spacing w:before="120" w:after="120" w:line="300" w:lineRule="auto"/>
        <w:jc w:val="both"/>
        <w:rPr>
          <w:rFonts w:cs="Times New Roman"/>
          <w:bCs/>
        </w:rPr>
      </w:pPr>
      <w:r w:rsidRPr="00236012">
        <w:rPr>
          <w:rFonts w:cs="Times New Roman"/>
          <w:bCs/>
        </w:rPr>
        <w:t>eliminazione della commissione di mancato perfezionamento per tutte le operazioni non perfezionate;</w:t>
      </w:r>
    </w:p>
    <w:p w:rsidR="000A13BE" w:rsidRPr="00236012" w:rsidRDefault="000A13BE" w:rsidP="00F375A7">
      <w:pPr>
        <w:pStyle w:val="NormaleWeb3"/>
        <w:numPr>
          <w:ilvl w:val="1"/>
          <w:numId w:val="33"/>
        </w:numPr>
        <w:spacing w:before="120" w:after="120" w:line="300" w:lineRule="auto"/>
        <w:jc w:val="both"/>
        <w:rPr>
          <w:rFonts w:cs="Times New Roman"/>
          <w:bCs/>
        </w:rPr>
      </w:pPr>
      <w:r w:rsidRPr="00236012">
        <w:rPr>
          <w:rFonts w:cs="Times New Roman"/>
          <w:bCs/>
        </w:rPr>
        <w:t xml:space="preserve">la possibilità di cumulare la garanzia del </w:t>
      </w:r>
      <w:r w:rsidR="00F375A7" w:rsidRPr="00236012">
        <w:rPr>
          <w:rFonts w:cs="Times New Roman"/>
          <w:bCs/>
        </w:rPr>
        <w:t>f</w:t>
      </w:r>
      <w:r w:rsidRPr="00236012">
        <w:rPr>
          <w:rFonts w:cs="Times New Roman"/>
          <w:bCs/>
        </w:rPr>
        <w:t>ondo con altre forme di garanzia acquisite per operazioni di importo e durata rilevanti nel settore turistico alberghiero e delle attività immobiliari;</w:t>
      </w:r>
    </w:p>
    <w:p w:rsidR="000A13BE" w:rsidRPr="00236012" w:rsidRDefault="000A13BE" w:rsidP="00F375A7">
      <w:pPr>
        <w:pStyle w:val="NormaleWeb3"/>
        <w:numPr>
          <w:ilvl w:val="1"/>
          <w:numId w:val="33"/>
        </w:numPr>
        <w:spacing w:before="120" w:after="120" w:line="300" w:lineRule="auto"/>
        <w:jc w:val="both"/>
        <w:rPr>
          <w:rFonts w:cs="Times New Roman"/>
          <w:bCs/>
        </w:rPr>
      </w:pPr>
      <w:r w:rsidRPr="00236012">
        <w:rPr>
          <w:rFonts w:cs="Times New Roman"/>
          <w:bCs/>
        </w:rPr>
        <w:t>la possibilità di accrescere lo spessore della tranche junior garantita dal Fondo a fronte di portafogli destinati ad imprese/settori/filiere maggiormente danneggiati dall</w:t>
      </w:r>
      <w:r w:rsidR="00921353" w:rsidRPr="00236012">
        <w:rPr>
          <w:rFonts w:cs="Times New Roman"/>
          <w:bCs/>
        </w:rPr>
        <w:t>’</w:t>
      </w:r>
      <w:r w:rsidRPr="00236012">
        <w:rPr>
          <w:rFonts w:cs="Times New Roman"/>
          <w:bCs/>
        </w:rPr>
        <w:t>epidemia;</w:t>
      </w:r>
    </w:p>
    <w:p w:rsidR="000A13BE" w:rsidRPr="00236012" w:rsidRDefault="000A13BE" w:rsidP="00F375A7">
      <w:pPr>
        <w:pStyle w:val="NormaleWeb3"/>
        <w:numPr>
          <w:ilvl w:val="1"/>
          <w:numId w:val="33"/>
        </w:numPr>
        <w:spacing w:before="120" w:after="120" w:line="300" w:lineRule="auto"/>
        <w:jc w:val="both"/>
        <w:rPr>
          <w:rFonts w:cs="Times New Roman"/>
          <w:bCs/>
        </w:rPr>
      </w:pPr>
      <w:r w:rsidRPr="00236012">
        <w:rPr>
          <w:rFonts w:cs="Times New Roman"/>
          <w:bCs/>
        </w:rPr>
        <w:t xml:space="preserve">la possibilità di istituire </w:t>
      </w:r>
      <w:r w:rsidR="00F375A7" w:rsidRPr="00236012">
        <w:rPr>
          <w:rFonts w:cs="Times New Roman"/>
          <w:bCs/>
        </w:rPr>
        <w:t xml:space="preserve">sezioni speciali del fondo </w:t>
      </w:r>
      <w:r w:rsidRPr="00236012">
        <w:rPr>
          <w:rFonts w:cs="Times New Roman"/>
          <w:bCs/>
        </w:rPr>
        <w:t>per sostenere l</w:t>
      </w:r>
      <w:r w:rsidR="00921353" w:rsidRPr="00236012">
        <w:rPr>
          <w:rFonts w:cs="Times New Roman"/>
          <w:bCs/>
        </w:rPr>
        <w:t>’</w:t>
      </w:r>
      <w:r w:rsidRPr="00236012">
        <w:rPr>
          <w:rFonts w:cs="Times New Roman"/>
          <w:bCs/>
        </w:rPr>
        <w:t>accesso al credito di determinati settori economici o filiere di imprese, su iniziativa delle Amministrazioni di settore anche unitamente alle associazioni ed enti di riferimento</w:t>
      </w:r>
    </w:p>
    <w:p w:rsidR="000A13BE" w:rsidRPr="00236012" w:rsidRDefault="000A13BE" w:rsidP="00F375A7">
      <w:pPr>
        <w:pStyle w:val="NormaleWeb3"/>
        <w:numPr>
          <w:ilvl w:val="1"/>
          <w:numId w:val="33"/>
        </w:numPr>
        <w:spacing w:before="120" w:after="120" w:line="300" w:lineRule="auto"/>
        <w:jc w:val="both"/>
        <w:rPr>
          <w:rFonts w:cs="Times New Roman"/>
          <w:bCs/>
        </w:rPr>
      </w:pPr>
      <w:r w:rsidRPr="00236012">
        <w:rPr>
          <w:rFonts w:cs="Times New Roman"/>
          <w:bCs/>
        </w:rPr>
        <w:t xml:space="preserve">la sospensione dei termini operativi del </w:t>
      </w:r>
      <w:r w:rsidR="00F375A7" w:rsidRPr="00236012">
        <w:rPr>
          <w:rFonts w:cs="Times New Roman"/>
          <w:bCs/>
        </w:rPr>
        <w:t>f</w:t>
      </w:r>
      <w:r w:rsidRPr="00236012">
        <w:rPr>
          <w:rFonts w:cs="Times New Roman"/>
          <w:bCs/>
        </w:rPr>
        <w:t>ondo;</w:t>
      </w:r>
    </w:p>
    <w:p w:rsidR="000A13BE" w:rsidRPr="00236012" w:rsidRDefault="000A13BE" w:rsidP="00F375A7">
      <w:pPr>
        <w:pStyle w:val="NormaleWeb3"/>
        <w:numPr>
          <w:ilvl w:val="1"/>
          <w:numId w:val="33"/>
        </w:numPr>
        <w:spacing w:before="120" w:after="120" w:line="300" w:lineRule="auto"/>
        <w:jc w:val="both"/>
        <w:rPr>
          <w:rFonts w:cs="Times New Roman"/>
          <w:bCs/>
        </w:rPr>
      </w:pPr>
      <w:r w:rsidRPr="00236012">
        <w:rPr>
          <w:rFonts w:cs="Times New Roman"/>
          <w:bCs/>
        </w:rPr>
        <w:t>estensione del limite per la concessione della garanzia da 2,5 milioni a 5 milioni di finanziamento;</w:t>
      </w:r>
    </w:p>
    <w:p w:rsidR="000A13BE" w:rsidRPr="00236012" w:rsidRDefault="000A13BE" w:rsidP="00F375A7">
      <w:pPr>
        <w:pStyle w:val="NormaleWeb3"/>
        <w:numPr>
          <w:ilvl w:val="1"/>
          <w:numId w:val="33"/>
        </w:numPr>
        <w:spacing w:before="120" w:after="120" w:line="300" w:lineRule="auto"/>
        <w:jc w:val="both"/>
        <w:rPr>
          <w:rFonts w:cs="Times New Roman"/>
          <w:bCs/>
        </w:rPr>
      </w:pPr>
      <w:r w:rsidRPr="00236012">
        <w:rPr>
          <w:rFonts w:cs="Times New Roman"/>
          <w:bCs/>
        </w:rPr>
        <w:t xml:space="preserve">estensione a soggetti privati della facoltà di contribuire a incrementare la dotazione del </w:t>
      </w:r>
      <w:r w:rsidR="00F375A7" w:rsidRPr="00236012">
        <w:rPr>
          <w:rFonts w:cs="Times New Roman"/>
          <w:bCs/>
        </w:rPr>
        <w:t xml:space="preserve">fondo </w:t>
      </w:r>
      <w:proofErr w:type="spellStart"/>
      <w:r w:rsidR="00F375A7" w:rsidRPr="00236012">
        <w:rPr>
          <w:rFonts w:cs="Times New Roman"/>
          <w:bCs/>
        </w:rPr>
        <w:t>p.m.i</w:t>
      </w:r>
      <w:proofErr w:type="spellEnd"/>
      <w:r w:rsidR="00F375A7" w:rsidRPr="00236012">
        <w:rPr>
          <w:rFonts w:cs="Times New Roman"/>
          <w:bCs/>
        </w:rPr>
        <w:t xml:space="preserve">. </w:t>
      </w:r>
      <w:r w:rsidRPr="00236012">
        <w:rPr>
          <w:rFonts w:cs="Times New Roman"/>
          <w:bCs/>
        </w:rPr>
        <w:t>(oggi riconosciuta a banche, Regioni e altri enti e organismi pubblici, con l</w:t>
      </w:r>
      <w:r w:rsidR="00921353" w:rsidRPr="00236012">
        <w:rPr>
          <w:rFonts w:cs="Times New Roman"/>
          <w:bCs/>
        </w:rPr>
        <w:t>’</w:t>
      </w:r>
      <w:r w:rsidRPr="00236012">
        <w:rPr>
          <w:rFonts w:cs="Times New Roman"/>
          <w:bCs/>
        </w:rPr>
        <w:t xml:space="preserve">intervento di Cassa depositi e prestiti e di </w:t>
      </w:r>
      <w:proofErr w:type="spellStart"/>
      <w:r w:rsidRPr="00236012">
        <w:rPr>
          <w:rFonts w:cs="Times New Roman"/>
          <w:bCs/>
        </w:rPr>
        <w:t>Sace</w:t>
      </w:r>
      <w:proofErr w:type="spellEnd"/>
      <w:r w:rsidRPr="00236012">
        <w:rPr>
          <w:rFonts w:cs="Times New Roman"/>
          <w:bCs/>
        </w:rPr>
        <w:t>);</w:t>
      </w:r>
    </w:p>
    <w:p w:rsidR="000A13BE" w:rsidRPr="00236012" w:rsidRDefault="000A13BE" w:rsidP="00F375A7">
      <w:pPr>
        <w:pStyle w:val="NormaleWeb3"/>
        <w:numPr>
          <w:ilvl w:val="1"/>
          <w:numId w:val="33"/>
        </w:numPr>
        <w:spacing w:before="120" w:after="120" w:line="300" w:lineRule="auto"/>
        <w:jc w:val="both"/>
        <w:rPr>
          <w:rFonts w:cs="Times New Roman"/>
          <w:bCs/>
        </w:rPr>
      </w:pPr>
      <w:r w:rsidRPr="00236012">
        <w:rPr>
          <w:rFonts w:cs="Times New Roman"/>
          <w:bCs/>
        </w:rPr>
        <w:lastRenderedPageBreak/>
        <w:t>facilitazione per l</w:t>
      </w:r>
      <w:r w:rsidR="00921353" w:rsidRPr="00236012">
        <w:rPr>
          <w:rFonts w:cs="Times New Roman"/>
          <w:bCs/>
        </w:rPr>
        <w:t>’</w:t>
      </w:r>
      <w:r w:rsidRPr="00236012">
        <w:rPr>
          <w:rFonts w:cs="Times New Roman"/>
          <w:bCs/>
        </w:rPr>
        <w:t>erogazione di garanzie per finanziamenti a lavoratori autonomi, liberi professionisti e imprenditori individuali;</w:t>
      </w:r>
    </w:p>
    <w:p w:rsidR="000A13BE" w:rsidRPr="00236012" w:rsidRDefault="000A13BE" w:rsidP="00F375A7">
      <w:pPr>
        <w:pStyle w:val="NormaleWeb3"/>
        <w:numPr>
          <w:ilvl w:val="1"/>
          <w:numId w:val="33"/>
        </w:numPr>
        <w:spacing w:before="120" w:after="120" w:line="300" w:lineRule="auto"/>
        <w:jc w:val="both"/>
        <w:rPr>
          <w:rFonts w:cs="Times New Roman"/>
          <w:bCs/>
        </w:rPr>
      </w:pPr>
      <w:r w:rsidRPr="00236012">
        <w:rPr>
          <w:rFonts w:cs="Times New Roman"/>
          <w:bCs/>
        </w:rPr>
        <w:t>estensione dell</w:t>
      </w:r>
      <w:r w:rsidR="00921353" w:rsidRPr="00236012">
        <w:rPr>
          <w:rFonts w:cs="Times New Roman"/>
          <w:bCs/>
        </w:rPr>
        <w:t>’</w:t>
      </w:r>
      <w:r w:rsidR="00F375A7" w:rsidRPr="00236012">
        <w:rPr>
          <w:rFonts w:cs="Times New Roman"/>
          <w:bCs/>
        </w:rPr>
        <w:t>impiego delle risorse del Fondo;</w:t>
      </w:r>
    </w:p>
    <w:p w:rsidR="000A13BE" w:rsidRPr="00236012" w:rsidRDefault="00F375A7" w:rsidP="00F375A7">
      <w:pPr>
        <w:pStyle w:val="NormaleWeb3"/>
        <w:numPr>
          <w:ilvl w:val="0"/>
          <w:numId w:val="34"/>
        </w:numPr>
        <w:spacing w:before="120" w:after="120" w:line="300" w:lineRule="auto"/>
        <w:jc w:val="both"/>
        <w:rPr>
          <w:rFonts w:cs="Times New Roman"/>
          <w:bCs/>
        </w:rPr>
      </w:pPr>
      <w:r w:rsidRPr="00236012">
        <w:rPr>
          <w:rFonts w:cs="Times New Roman"/>
          <w:bCs/>
        </w:rPr>
        <w:t>r</w:t>
      </w:r>
      <w:r w:rsidR="000A13BE" w:rsidRPr="00236012">
        <w:rPr>
          <w:rFonts w:cs="Times New Roman"/>
          <w:bCs/>
        </w:rPr>
        <w:t>afforzamento dei Confidi per le microimprese, attraverso misure di semplificazione</w:t>
      </w:r>
      <w:r w:rsidRPr="00236012">
        <w:rPr>
          <w:rFonts w:cs="Times New Roman"/>
          <w:bCs/>
        </w:rPr>
        <w:t>;</w:t>
      </w:r>
    </w:p>
    <w:p w:rsidR="000A13BE" w:rsidRPr="00236012" w:rsidRDefault="00F375A7" w:rsidP="00F375A7">
      <w:pPr>
        <w:pStyle w:val="NormaleWeb3"/>
        <w:numPr>
          <w:ilvl w:val="0"/>
          <w:numId w:val="34"/>
        </w:numPr>
        <w:spacing w:before="120" w:after="120" w:line="300" w:lineRule="auto"/>
        <w:jc w:val="both"/>
        <w:rPr>
          <w:rFonts w:cs="Times New Roman"/>
          <w:bCs/>
        </w:rPr>
      </w:pPr>
      <w:r w:rsidRPr="00236012">
        <w:rPr>
          <w:rFonts w:cs="Times New Roman"/>
          <w:bCs/>
        </w:rPr>
        <w:t>e</w:t>
      </w:r>
      <w:r w:rsidR="000A13BE" w:rsidRPr="00236012">
        <w:rPr>
          <w:rFonts w:cs="Times New Roman"/>
          <w:bCs/>
        </w:rPr>
        <w:t>stensione ai lavoratori autonomi e semplificazione dell</w:t>
      </w:r>
      <w:r w:rsidR="00921353" w:rsidRPr="00236012">
        <w:rPr>
          <w:rFonts w:cs="Times New Roman"/>
          <w:bCs/>
        </w:rPr>
        <w:t>’</w:t>
      </w:r>
      <w:r w:rsidR="000A13BE" w:rsidRPr="00236012">
        <w:rPr>
          <w:rFonts w:cs="Times New Roman"/>
          <w:bCs/>
        </w:rPr>
        <w:t>utilizzo del fondo</w:t>
      </w:r>
      <w:r w:rsidR="00743E15" w:rsidRPr="00236012">
        <w:rPr>
          <w:rFonts w:cs="Times New Roman"/>
          <w:bCs/>
        </w:rPr>
        <w:t xml:space="preserve"> </w:t>
      </w:r>
      <w:r w:rsidR="000A13BE" w:rsidRPr="00236012">
        <w:rPr>
          <w:rFonts w:cs="Times New Roman"/>
          <w:bCs/>
        </w:rPr>
        <w:t>per mutui prima casa</w:t>
      </w:r>
      <w:r w:rsidRPr="00236012">
        <w:rPr>
          <w:rFonts w:cs="Times New Roman"/>
          <w:bCs/>
        </w:rPr>
        <w:t>;</w:t>
      </w:r>
    </w:p>
    <w:p w:rsidR="00A75593" w:rsidRPr="00236012" w:rsidRDefault="00A75593" w:rsidP="00A75593">
      <w:pPr>
        <w:numPr>
          <w:ilvl w:val="0"/>
          <w:numId w:val="34"/>
        </w:numPr>
        <w:tabs>
          <w:tab w:val="left" w:pos="426"/>
        </w:tabs>
        <w:suppressAutoHyphens/>
        <w:spacing w:before="120" w:after="120" w:line="300" w:lineRule="auto"/>
        <w:jc w:val="both"/>
        <w:rPr>
          <w:rFonts w:ascii="Times New Roman" w:eastAsia="Times New Roman" w:hAnsi="Times New Roman"/>
          <w:bCs/>
          <w:kern w:val="1"/>
          <w:sz w:val="24"/>
          <w:szCs w:val="24"/>
          <w:lang w:eastAsia="ar-SA"/>
        </w:rPr>
      </w:pPr>
      <w:r w:rsidRPr="00236012">
        <w:rPr>
          <w:rFonts w:ascii="Times New Roman" w:eastAsia="Times New Roman" w:hAnsi="Times New Roman"/>
          <w:bCs/>
          <w:kern w:val="1"/>
          <w:sz w:val="24"/>
          <w:szCs w:val="24"/>
          <w:lang w:eastAsia="ar-SA"/>
        </w:rPr>
        <w:t>misure per l’incremento dell’indennità dei collaboratori sportivi;</w:t>
      </w:r>
    </w:p>
    <w:p w:rsidR="00435BDC" w:rsidRPr="00435BDC" w:rsidRDefault="00435BDC" w:rsidP="00435BDC">
      <w:pPr>
        <w:numPr>
          <w:ilvl w:val="0"/>
          <w:numId w:val="34"/>
        </w:numPr>
        <w:tabs>
          <w:tab w:val="left" w:pos="426"/>
        </w:tabs>
        <w:suppressAutoHyphens/>
        <w:spacing w:before="120" w:after="120" w:line="300" w:lineRule="auto"/>
        <w:jc w:val="both"/>
        <w:rPr>
          <w:rFonts w:ascii="Times New Roman" w:eastAsia="Times New Roman" w:hAnsi="Times New Roman"/>
          <w:bCs/>
          <w:kern w:val="1"/>
          <w:sz w:val="24"/>
          <w:szCs w:val="24"/>
          <w:lang w:eastAsia="ar-SA"/>
        </w:rPr>
      </w:pPr>
      <w:r w:rsidRPr="00435BDC">
        <w:rPr>
          <w:rFonts w:ascii="Times New Roman" w:eastAsia="Times New Roman" w:hAnsi="Times New Roman"/>
          <w:bCs/>
          <w:kern w:val="1"/>
          <w:sz w:val="24"/>
          <w:szCs w:val="24"/>
          <w:lang w:eastAsia="ar-SA"/>
        </w:rPr>
        <w:t>la costituzione presso il Ministero degli affari esteri e della cooperazione internazionale di un Fondo per la promozione integrata, finalizzato a sostenere l’internazionalizzazione del sistema Paese;</w:t>
      </w:r>
    </w:p>
    <w:p w:rsidR="000A13BE" w:rsidRPr="00236012" w:rsidRDefault="00F375A7" w:rsidP="00F375A7">
      <w:pPr>
        <w:pStyle w:val="NormaleWeb3"/>
        <w:numPr>
          <w:ilvl w:val="0"/>
          <w:numId w:val="34"/>
        </w:numPr>
        <w:spacing w:before="120" w:after="120" w:line="300" w:lineRule="auto"/>
        <w:jc w:val="both"/>
        <w:rPr>
          <w:rFonts w:cs="Times New Roman"/>
          <w:bCs/>
        </w:rPr>
      </w:pPr>
      <w:r w:rsidRPr="00236012">
        <w:rPr>
          <w:rFonts w:cs="Times New Roman"/>
          <w:bCs/>
        </w:rPr>
        <w:t>i</w:t>
      </w:r>
      <w:r w:rsidR="000A13BE" w:rsidRPr="00236012">
        <w:rPr>
          <w:rFonts w:cs="Times New Roman"/>
          <w:bCs/>
        </w:rPr>
        <w:t>mmediata entrata in vigore del </w:t>
      </w:r>
      <w:r w:rsidR="003E5393" w:rsidRPr="00236012">
        <w:rPr>
          <w:rFonts w:cs="Times New Roman"/>
          <w:bCs/>
        </w:rPr>
        <w:t>“</w:t>
      </w:r>
      <w:proofErr w:type="spellStart"/>
      <w:r w:rsidR="000A13BE" w:rsidRPr="00236012">
        <w:rPr>
          <w:rFonts w:cs="Times New Roman"/>
          <w:bCs/>
          <w:i/>
        </w:rPr>
        <w:t>volatility</w:t>
      </w:r>
      <w:proofErr w:type="spellEnd"/>
      <w:r w:rsidR="000A13BE" w:rsidRPr="00236012">
        <w:rPr>
          <w:rFonts w:cs="Times New Roman"/>
          <w:bCs/>
          <w:i/>
        </w:rPr>
        <w:t> </w:t>
      </w:r>
      <w:proofErr w:type="spellStart"/>
      <w:r w:rsidR="000A13BE" w:rsidRPr="00236012">
        <w:rPr>
          <w:rFonts w:cs="Times New Roman"/>
          <w:bCs/>
          <w:i/>
        </w:rPr>
        <w:t>adjustment</w:t>
      </w:r>
      <w:proofErr w:type="spellEnd"/>
      <w:r w:rsidR="00743E15" w:rsidRPr="00236012">
        <w:rPr>
          <w:rFonts w:cs="Times New Roman"/>
          <w:bCs/>
        </w:rPr>
        <w:t>”</w:t>
      </w:r>
      <w:r w:rsidR="000A13BE" w:rsidRPr="00236012">
        <w:rPr>
          <w:rFonts w:cs="Times New Roman"/>
          <w:bCs/>
        </w:rPr>
        <w:t> per le assicurazioni</w:t>
      </w:r>
      <w:r w:rsidRPr="00236012">
        <w:rPr>
          <w:rFonts w:cs="Times New Roman"/>
          <w:bCs/>
        </w:rPr>
        <w:t>;</w:t>
      </w:r>
    </w:p>
    <w:p w:rsidR="000A13BE" w:rsidRPr="00236012" w:rsidRDefault="00523CD8" w:rsidP="00523CD8">
      <w:pPr>
        <w:pStyle w:val="NormaleWeb3"/>
        <w:numPr>
          <w:ilvl w:val="0"/>
          <w:numId w:val="34"/>
        </w:numPr>
        <w:spacing w:before="120" w:after="120" w:line="300" w:lineRule="auto"/>
        <w:jc w:val="both"/>
        <w:rPr>
          <w:rFonts w:cs="Times New Roman"/>
          <w:bCs/>
        </w:rPr>
      </w:pPr>
      <w:r w:rsidRPr="00236012">
        <w:rPr>
          <w:rFonts w:cs="Times New Roman"/>
          <w:bCs/>
        </w:rPr>
        <w:t xml:space="preserve">possibilità </w:t>
      </w:r>
      <w:r w:rsidR="00925C9F" w:rsidRPr="00236012">
        <w:rPr>
          <w:rFonts w:cs="Times New Roman"/>
          <w:bCs/>
        </w:rPr>
        <w:t>di corrispondere</w:t>
      </w:r>
      <w:r w:rsidRPr="00236012">
        <w:rPr>
          <w:rFonts w:cs="Times New Roman"/>
          <w:bCs/>
        </w:rPr>
        <w:t xml:space="preserve"> </w:t>
      </w:r>
      <w:r w:rsidR="00925C9F" w:rsidRPr="00236012">
        <w:rPr>
          <w:rFonts w:cs="Times New Roman"/>
          <w:bCs/>
        </w:rPr>
        <w:t xml:space="preserve">agli azionisti e agli obbligazionisti danneggiati dalle banche </w:t>
      </w:r>
      <w:r w:rsidRPr="00236012">
        <w:rPr>
          <w:rFonts w:cs="Times New Roman"/>
          <w:bCs/>
        </w:rPr>
        <w:t>un anticipo pari al 40 per cento dell</w:t>
      </w:r>
      <w:r w:rsidR="00921353" w:rsidRPr="00236012">
        <w:rPr>
          <w:rFonts w:cs="Times New Roman"/>
          <w:bCs/>
        </w:rPr>
        <w:t>’</w:t>
      </w:r>
      <w:r w:rsidRPr="00236012">
        <w:rPr>
          <w:rFonts w:cs="Times New Roman"/>
          <w:bCs/>
        </w:rPr>
        <w:t>importo dell</w:t>
      </w:r>
      <w:r w:rsidR="00921353" w:rsidRPr="00236012">
        <w:rPr>
          <w:rFonts w:cs="Times New Roman"/>
          <w:bCs/>
        </w:rPr>
        <w:t>’</w:t>
      </w:r>
      <w:r w:rsidRPr="00236012">
        <w:rPr>
          <w:rFonts w:cs="Times New Roman"/>
          <w:bCs/>
        </w:rPr>
        <w:t>indennizzo spettante</w:t>
      </w:r>
      <w:r w:rsidR="00925C9F" w:rsidRPr="00236012">
        <w:rPr>
          <w:rFonts w:cs="Times New Roman"/>
          <w:bCs/>
        </w:rPr>
        <w:t xml:space="preserve"> a valere sul Fondo indennizzo risparmiatori (FIR)</w:t>
      </w:r>
      <w:r w:rsidR="00F375A7" w:rsidRPr="00236012">
        <w:rPr>
          <w:rFonts w:cs="Times New Roman"/>
          <w:bCs/>
        </w:rPr>
        <w:t>;</w:t>
      </w:r>
    </w:p>
    <w:p w:rsidR="000A13BE" w:rsidRPr="00236012" w:rsidRDefault="00F375A7" w:rsidP="00F375A7">
      <w:pPr>
        <w:pStyle w:val="NormaleWeb3"/>
        <w:numPr>
          <w:ilvl w:val="0"/>
          <w:numId w:val="34"/>
        </w:numPr>
        <w:spacing w:before="120" w:after="120" w:line="300" w:lineRule="auto"/>
        <w:jc w:val="both"/>
        <w:rPr>
          <w:rFonts w:cs="Times New Roman"/>
          <w:bCs/>
        </w:rPr>
      </w:pPr>
      <w:r w:rsidRPr="00236012">
        <w:rPr>
          <w:rFonts w:cs="Times New Roman"/>
          <w:bCs/>
        </w:rPr>
        <w:t>i</w:t>
      </w:r>
      <w:r w:rsidR="000A13BE" w:rsidRPr="00236012">
        <w:rPr>
          <w:rFonts w:cs="Times New Roman"/>
          <w:bCs/>
        </w:rPr>
        <w:t>ntroduzione di un meccanismo di controgaranzia per le banche, da parte di Cassa depositi e prestiti</w:t>
      </w:r>
      <w:r w:rsidR="00111D6A" w:rsidRPr="00236012">
        <w:rPr>
          <w:rFonts w:cs="Times New Roman"/>
          <w:bCs/>
        </w:rPr>
        <w:t>,</w:t>
      </w:r>
      <w:r w:rsidR="000A13BE" w:rsidRPr="00236012">
        <w:rPr>
          <w:rFonts w:cs="Times New Roman"/>
          <w:bCs/>
        </w:rPr>
        <w:t xml:space="preserve"> con cui consentire l</w:t>
      </w:r>
      <w:r w:rsidR="00921353" w:rsidRPr="00236012">
        <w:rPr>
          <w:rFonts w:cs="Times New Roman"/>
          <w:bCs/>
        </w:rPr>
        <w:t>’</w:t>
      </w:r>
      <w:r w:rsidR="000A13BE" w:rsidRPr="00236012">
        <w:rPr>
          <w:rFonts w:cs="Times New Roman"/>
          <w:bCs/>
        </w:rPr>
        <w:t>espansione del credito anche alle imprese medio-grandi impattate dalla crisi. L</w:t>
      </w:r>
      <w:r w:rsidR="00921353" w:rsidRPr="00236012">
        <w:rPr>
          <w:rFonts w:cs="Times New Roman"/>
          <w:bCs/>
        </w:rPr>
        <w:t>’</w:t>
      </w:r>
      <w:r w:rsidR="000A13BE" w:rsidRPr="00236012">
        <w:rPr>
          <w:rFonts w:cs="Times New Roman"/>
          <w:bCs/>
        </w:rPr>
        <w:t>obiettivo è di liberare così circa 10 miliardi di ulteriori investimenti</w:t>
      </w:r>
      <w:r w:rsidR="00111D6A" w:rsidRPr="00236012">
        <w:rPr>
          <w:rFonts w:cs="Times New Roman"/>
          <w:bCs/>
        </w:rPr>
        <w:t>;</w:t>
      </w:r>
      <w:r w:rsidR="000A13BE" w:rsidRPr="00236012">
        <w:rPr>
          <w:rFonts w:cs="Times New Roman"/>
          <w:bCs/>
        </w:rPr>
        <w:t> </w:t>
      </w:r>
    </w:p>
    <w:p w:rsidR="00CF47AC" w:rsidRPr="00236012" w:rsidRDefault="00F375A7" w:rsidP="0000715A">
      <w:pPr>
        <w:pStyle w:val="NormaleWeb3"/>
        <w:numPr>
          <w:ilvl w:val="0"/>
          <w:numId w:val="34"/>
        </w:numPr>
        <w:spacing w:before="120" w:after="120" w:line="300" w:lineRule="auto"/>
        <w:jc w:val="both"/>
        <w:rPr>
          <w:rFonts w:cs="Times New Roman"/>
          <w:bCs/>
        </w:rPr>
      </w:pPr>
      <w:r w:rsidRPr="00236012">
        <w:rPr>
          <w:rFonts w:cs="Times New Roman"/>
          <w:bCs/>
        </w:rPr>
        <w:t>i</w:t>
      </w:r>
      <w:r w:rsidR="000A13BE" w:rsidRPr="00236012">
        <w:rPr>
          <w:rFonts w:cs="Times New Roman"/>
          <w:bCs/>
        </w:rPr>
        <w:t>ncentivo alla cessione dei crediti deteriorati (NPL) mediante conversione delle attività fiscali differite (DTA) in crediti di imposta per imprese finanziarie ed industriali</w:t>
      </w:r>
      <w:r w:rsidR="00CF47AC" w:rsidRPr="00236012">
        <w:rPr>
          <w:rFonts w:cs="Times New Roman"/>
          <w:bCs/>
        </w:rPr>
        <w:t>;</w:t>
      </w:r>
    </w:p>
    <w:p w:rsidR="00CF47AC" w:rsidRPr="00236012" w:rsidRDefault="00CF47AC" w:rsidP="00CF47AC">
      <w:pPr>
        <w:numPr>
          <w:ilvl w:val="0"/>
          <w:numId w:val="34"/>
        </w:numPr>
        <w:tabs>
          <w:tab w:val="left" w:pos="426"/>
        </w:tabs>
        <w:suppressAutoHyphens/>
        <w:spacing w:before="120" w:after="120" w:line="300" w:lineRule="auto"/>
        <w:jc w:val="both"/>
        <w:rPr>
          <w:rFonts w:ascii="Times New Roman" w:eastAsia="Times New Roman" w:hAnsi="Times New Roman"/>
          <w:bCs/>
          <w:kern w:val="1"/>
          <w:sz w:val="24"/>
          <w:szCs w:val="24"/>
          <w:lang w:eastAsia="ar-SA"/>
        </w:rPr>
      </w:pPr>
      <w:r w:rsidRPr="00236012">
        <w:rPr>
          <w:rFonts w:ascii="Times New Roman" w:eastAsia="Times New Roman" w:hAnsi="Times New Roman"/>
          <w:bCs/>
          <w:kern w:val="1"/>
          <w:sz w:val="24"/>
          <w:szCs w:val="24"/>
          <w:lang w:eastAsia="ar-SA"/>
        </w:rPr>
        <w:t>norme sul rimborso dei contratti di soggiorno e sulla risoluzione dei contratti di acquisto di biglietti per spettacoli, musei e altri luoghi della cultura, con la previsione del diritto al rimborso per le prestazioni non fruite sotto forma di voucher di pari importo al titolo di acquisto, da utilizzare entro un anno dall’emissione;</w:t>
      </w:r>
    </w:p>
    <w:p w:rsidR="00CF47AC" w:rsidRPr="00236012" w:rsidRDefault="00CF47AC" w:rsidP="00CF47AC">
      <w:pPr>
        <w:numPr>
          <w:ilvl w:val="0"/>
          <w:numId w:val="34"/>
        </w:numPr>
        <w:tabs>
          <w:tab w:val="left" w:pos="426"/>
        </w:tabs>
        <w:suppressAutoHyphens/>
        <w:spacing w:before="120" w:after="120" w:line="300" w:lineRule="auto"/>
        <w:jc w:val="both"/>
        <w:rPr>
          <w:rFonts w:ascii="Times New Roman" w:eastAsia="Times New Roman" w:hAnsi="Times New Roman"/>
          <w:bCs/>
          <w:kern w:val="1"/>
          <w:sz w:val="24"/>
          <w:szCs w:val="24"/>
          <w:lang w:eastAsia="ar-SA"/>
        </w:rPr>
      </w:pPr>
      <w:r w:rsidRPr="00236012">
        <w:rPr>
          <w:rFonts w:ascii="Times New Roman" w:eastAsia="Times New Roman" w:hAnsi="Times New Roman"/>
          <w:bCs/>
          <w:kern w:val="1"/>
          <w:sz w:val="24"/>
          <w:szCs w:val="24"/>
          <w:lang w:eastAsia="ar-SA"/>
        </w:rPr>
        <w:t>l’istituzione di un fondo emergenze spettacolo, cinema e audiovisivo e ulteriori disposizioni urgenti per sostenere il settore della cultura;</w:t>
      </w:r>
    </w:p>
    <w:p w:rsidR="00A75593" w:rsidRPr="00236012" w:rsidRDefault="00A75593" w:rsidP="00A75593">
      <w:pPr>
        <w:numPr>
          <w:ilvl w:val="0"/>
          <w:numId w:val="34"/>
        </w:numPr>
        <w:tabs>
          <w:tab w:val="left" w:pos="426"/>
        </w:tabs>
        <w:suppressAutoHyphens/>
        <w:spacing w:before="120" w:after="120" w:line="300" w:lineRule="auto"/>
        <w:jc w:val="both"/>
        <w:rPr>
          <w:rFonts w:ascii="Times New Roman" w:eastAsia="Times New Roman" w:hAnsi="Times New Roman"/>
          <w:bCs/>
          <w:kern w:val="1"/>
          <w:sz w:val="24"/>
          <w:szCs w:val="24"/>
          <w:lang w:eastAsia="ar-SA"/>
        </w:rPr>
      </w:pPr>
      <w:r w:rsidRPr="00236012">
        <w:rPr>
          <w:rFonts w:ascii="Times New Roman" w:eastAsia="Times New Roman" w:hAnsi="Times New Roman"/>
          <w:bCs/>
          <w:kern w:val="1"/>
          <w:sz w:val="24"/>
          <w:szCs w:val="24"/>
          <w:lang w:eastAsia="ar-SA"/>
        </w:rPr>
        <w:t>l’aumento delle anticipazioni del Fondo sviluppo e coesione 2014-2020 nell’ambito dei Piani Operativi delle Amministrazioni Centrali e dei Patti per lo sviluppo, con la possibilità di richiedere il venti per cento delle risorse assegnate ai singoli interventi, qualora questi ultimi siano dotati di progetto esecutivo approvato o definitivo approvato in caso di affidamento congiunto della progettazione ed esecuzione dei lavori.</w:t>
      </w:r>
    </w:p>
    <w:p w:rsidR="00F375A7" w:rsidRPr="00236012" w:rsidRDefault="00F375A7" w:rsidP="00F375A7">
      <w:pPr>
        <w:pStyle w:val="NormaleWeb3"/>
        <w:spacing w:before="120" w:after="120" w:line="300" w:lineRule="auto"/>
        <w:jc w:val="both"/>
        <w:rPr>
          <w:rFonts w:cs="Times New Roman"/>
          <w:bCs/>
        </w:rPr>
      </w:pPr>
    </w:p>
    <w:p w:rsidR="000A13BE" w:rsidRPr="00236012" w:rsidRDefault="00F375A7" w:rsidP="00F375A7">
      <w:pPr>
        <w:pStyle w:val="NormaleWeb3"/>
        <w:numPr>
          <w:ilvl w:val="0"/>
          <w:numId w:val="31"/>
        </w:numPr>
        <w:tabs>
          <w:tab w:val="left" w:pos="426"/>
        </w:tabs>
        <w:spacing w:before="120" w:after="120" w:line="300" w:lineRule="auto"/>
        <w:ind w:left="0" w:firstLine="0"/>
        <w:jc w:val="both"/>
        <w:rPr>
          <w:rFonts w:cs="Times New Roman"/>
          <w:b/>
        </w:rPr>
      </w:pPr>
      <w:r w:rsidRPr="00236012">
        <w:rPr>
          <w:rFonts w:cs="Times New Roman"/>
          <w:b/>
        </w:rPr>
        <w:t>M</w:t>
      </w:r>
      <w:r w:rsidR="000A13BE" w:rsidRPr="00236012">
        <w:rPr>
          <w:rFonts w:cs="Times New Roman"/>
          <w:b/>
        </w:rPr>
        <w:t>isure in campo fiscale, allo scopo di evitare che obbligazioni e adempimenti aggravino i problemi di liquidità</w:t>
      </w:r>
    </w:p>
    <w:p w:rsidR="000A13BE" w:rsidRPr="00236012" w:rsidRDefault="00894C7B" w:rsidP="004F3F66">
      <w:pPr>
        <w:pStyle w:val="NormaleWeb3"/>
        <w:numPr>
          <w:ilvl w:val="0"/>
          <w:numId w:val="35"/>
        </w:numPr>
        <w:spacing w:before="120" w:after="120" w:line="300" w:lineRule="auto"/>
        <w:jc w:val="both"/>
        <w:rPr>
          <w:rFonts w:cs="Times New Roman"/>
        </w:rPr>
      </w:pPr>
      <w:r w:rsidRPr="00236012">
        <w:rPr>
          <w:rFonts w:cs="Times New Roman"/>
          <w:b/>
        </w:rPr>
        <w:t>Sospensione</w:t>
      </w:r>
      <w:r w:rsidR="000A13BE" w:rsidRPr="00236012">
        <w:rPr>
          <w:rFonts w:cs="Times New Roman"/>
          <w:b/>
        </w:rPr>
        <w:t>, senza limiti di fatturato, per</w:t>
      </w:r>
      <w:r w:rsidR="00BB3EC1" w:rsidRPr="00236012">
        <w:rPr>
          <w:rFonts w:cs="Times New Roman"/>
          <w:b/>
        </w:rPr>
        <w:t xml:space="preserve"> i</w:t>
      </w:r>
      <w:r w:rsidR="000A13BE" w:rsidRPr="00236012">
        <w:rPr>
          <w:rFonts w:cs="Times New Roman"/>
          <w:b/>
        </w:rPr>
        <w:t xml:space="preserve"> settori più colpiti</w:t>
      </w:r>
      <w:r w:rsidRPr="00236012">
        <w:rPr>
          <w:rFonts w:cs="Times New Roman"/>
          <w:b/>
        </w:rPr>
        <w:t>,</w:t>
      </w:r>
      <w:r w:rsidR="000A13BE" w:rsidRPr="00236012">
        <w:rPr>
          <w:rFonts w:cs="Times New Roman"/>
          <w:b/>
        </w:rPr>
        <w:t xml:space="preserve"> </w:t>
      </w:r>
      <w:r w:rsidR="004F3F66" w:rsidRPr="00236012">
        <w:rPr>
          <w:rFonts w:cs="Times New Roman"/>
          <w:b/>
        </w:rPr>
        <w:t>dei versamenti delle ritenute, dei contributi previdenziali e assistenziali e dei premi per l</w:t>
      </w:r>
      <w:r w:rsidR="00921353" w:rsidRPr="00236012">
        <w:rPr>
          <w:rFonts w:cs="Times New Roman"/>
          <w:b/>
        </w:rPr>
        <w:t>’</w:t>
      </w:r>
      <w:r w:rsidR="004F3F66" w:rsidRPr="00236012">
        <w:rPr>
          <w:rFonts w:cs="Times New Roman"/>
          <w:b/>
        </w:rPr>
        <w:t xml:space="preserve">assicurazione obbligatoria </w:t>
      </w:r>
      <w:r w:rsidRPr="003307E6">
        <w:rPr>
          <w:rFonts w:cs="Times New Roman"/>
        </w:rPr>
        <w:t>per i mesi di marzo</w:t>
      </w:r>
      <w:r w:rsidRPr="00236012">
        <w:rPr>
          <w:rFonts w:cs="Times New Roman"/>
        </w:rPr>
        <w:t xml:space="preserve"> e aprile</w:t>
      </w:r>
      <w:r w:rsidR="00C312CE">
        <w:rPr>
          <w:rFonts w:cs="Times New Roman"/>
        </w:rPr>
        <w:t>, insieme al versamento Iva di marzo</w:t>
      </w:r>
      <w:r w:rsidRPr="00236012">
        <w:rPr>
          <w:rFonts w:cs="Times New Roman"/>
        </w:rPr>
        <w:t xml:space="preserve">. </w:t>
      </w:r>
      <w:r w:rsidR="000A13BE" w:rsidRPr="00236012">
        <w:rPr>
          <w:rFonts w:cs="Times New Roman"/>
        </w:rPr>
        <w:t xml:space="preserve">I settori </w:t>
      </w:r>
      <w:r w:rsidR="000A13BE" w:rsidRPr="00236012">
        <w:rPr>
          <w:rFonts w:cs="Times New Roman"/>
        </w:rPr>
        <w:lastRenderedPageBreak/>
        <w:t>interessati sono: turistico-alberghiero, termale, trasporti passeggeri, ristorazione e bar, cultura (cinema, teatri), sport, istruzione, parchi divertimento, eventi (fiere/convegni), sale giochi e centri scommesse</w:t>
      </w:r>
      <w:r w:rsidRPr="00236012">
        <w:rPr>
          <w:rFonts w:cs="Times New Roman"/>
        </w:rPr>
        <w:t>;</w:t>
      </w:r>
    </w:p>
    <w:p w:rsidR="000A13BE" w:rsidRPr="00236012" w:rsidRDefault="00097DCF" w:rsidP="004F3F66">
      <w:pPr>
        <w:pStyle w:val="NormaleWeb3"/>
        <w:numPr>
          <w:ilvl w:val="0"/>
          <w:numId w:val="35"/>
        </w:numPr>
        <w:spacing w:before="120" w:after="120" w:line="300" w:lineRule="auto"/>
        <w:jc w:val="both"/>
        <w:rPr>
          <w:rFonts w:cs="Times New Roman"/>
        </w:rPr>
      </w:pPr>
      <w:r w:rsidRPr="00236012">
        <w:rPr>
          <w:rFonts w:cs="Times New Roman"/>
          <w:b/>
        </w:rPr>
        <w:t>s</w:t>
      </w:r>
      <w:r w:rsidR="000A13BE" w:rsidRPr="00236012">
        <w:rPr>
          <w:rFonts w:cs="Times New Roman"/>
          <w:b/>
        </w:rPr>
        <w:t xml:space="preserve">ospensione </w:t>
      </w:r>
      <w:r w:rsidR="004F3F66" w:rsidRPr="00236012">
        <w:rPr>
          <w:rFonts w:cs="Times New Roman"/>
          <w:b/>
        </w:rPr>
        <w:t xml:space="preserve">dei termini degli adempimenti e dei versamenti fiscali e contributivi </w:t>
      </w:r>
      <w:r w:rsidR="000A13BE" w:rsidRPr="00236012">
        <w:rPr>
          <w:rFonts w:cs="Times New Roman"/>
          <w:b/>
        </w:rPr>
        <w:t>per contribuenti con fatturato fino a 2 milioni di euro</w:t>
      </w:r>
      <w:r w:rsidR="000A13BE" w:rsidRPr="00236012">
        <w:rPr>
          <w:rFonts w:cs="Times New Roman"/>
        </w:rPr>
        <w:t xml:space="preserve"> </w:t>
      </w:r>
      <w:r w:rsidR="004F3F66" w:rsidRPr="00236012">
        <w:rPr>
          <w:rFonts w:cs="Times New Roman"/>
        </w:rPr>
        <w:t>(v</w:t>
      </w:r>
      <w:r w:rsidR="000A13BE" w:rsidRPr="00236012">
        <w:rPr>
          <w:rFonts w:cs="Times New Roman"/>
        </w:rPr>
        <w:t>ersamenti IVA, ritenute e contributi di marzo</w:t>
      </w:r>
      <w:r w:rsidR="00894C7B" w:rsidRPr="00236012">
        <w:rPr>
          <w:rFonts w:cs="Times New Roman"/>
        </w:rPr>
        <w:t>);</w:t>
      </w:r>
    </w:p>
    <w:p w:rsidR="000A13BE" w:rsidRPr="00236012" w:rsidRDefault="00097DCF" w:rsidP="004F3F66">
      <w:pPr>
        <w:pStyle w:val="NormaleWeb3"/>
        <w:numPr>
          <w:ilvl w:val="0"/>
          <w:numId w:val="35"/>
        </w:numPr>
        <w:spacing w:before="120" w:after="120" w:line="300" w:lineRule="auto"/>
        <w:jc w:val="both"/>
        <w:rPr>
          <w:rFonts w:cs="Times New Roman"/>
        </w:rPr>
      </w:pPr>
      <w:r w:rsidRPr="00236012">
        <w:rPr>
          <w:rFonts w:cs="Times New Roman"/>
          <w:b/>
        </w:rPr>
        <w:t>d</w:t>
      </w:r>
      <w:r w:rsidR="000A13BE" w:rsidRPr="00236012">
        <w:rPr>
          <w:rFonts w:cs="Times New Roman"/>
          <w:b/>
        </w:rPr>
        <w:t xml:space="preserve">ifferimento scadenze – </w:t>
      </w:r>
      <w:r w:rsidR="00894C7B" w:rsidRPr="00236012">
        <w:rPr>
          <w:rFonts w:cs="Times New Roman"/>
          <w:bCs/>
        </w:rPr>
        <w:t>p</w:t>
      </w:r>
      <w:r w:rsidR="000A13BE" w:rsidRPr="00236012">
        <w:rPr>
          <w:rFonts w:cs="Times New Roman"/>
          <w:bCs/>
        </w:rPr>
        <w:t xml:space="preserve">er gli operatori economici ai quali non si applica la sospensione, </w:t>
      </w:r>
      <w:r w:rsidR="000A13BE" w:rsidRPr="00236012">
        <w:rPr>
          <w:rFonts w:cs="Times New Roman"/>
        </w:rPr>
        <w:t>il termine per i versamenti dovuti</w:t>
      </w:r>
      <w:r w:rsidR="004F3F66" w:rsidRPr="00236012">
        <w:rPr>
          <w:rFonts w:cs="Times New Roman"/>
        </w:rPr>
        <w:t xml:space="preserve"> nei confronti delle pubbliche amministrazioni, inclusi quelli relativi ai contributi previdenziali ed assistenziali ed ai premi per l</w:t>
      </w:r>
      <w:r w:rsidR="00921353" w:rsidRPr="00236012">
        <w:rPr>
          <w:rFonts w:cs="Times New Roman"/>
        </w:rPr>
        <w:t>’</w:t>
      </w:r>
      <w:r w:rsidR="004F3F66" w:rsidRPr="00236012">
        <w:rPr>
          <w:rFonts w:cs="Times New Roman"/>
        </w:rPr>
        <w:t>assicurazione obbligatoria,</w:t>
      </w:r>
      <w:r w:rsidR="000A13BE" w:rsidRPr="00236012">
        <w:rPr>
          <w:rFonts w:cs="Times New Roman"/>
        </w:rPr>
        <w:t xml:space="preserve"> </w:t>
      </w:r>
      <w:r w:rsidR="00D73669" w:rsidRPr="00236012">
        <w:rPr>
          <w:rFonts w:cs="Times New Roman"/>
        </w:rPr>
        <w:t>d</w:t>
      </w:r>
      <w:r w:rsidR="000A13BE" w:rsidRPr="00236012">
        <w:rPr>
          <w:rFonts w:cs="Times New Roman"/>
        </w:rPr>
        <w:t>al 16 marz</w:t>
      </w:r>
      <w:r w:rsidRPr="00236012">
        <w:rPr>
          <w:rFonts w:cs="Times New Roman"/>
        </w:rPr>
        <w:t>o viene posticipato al 20 marzo;</w:t>
      </w:r>
    </w:p>
    <w:p w:rsidR="000A13BE" w:rsidRPr="00236012" w:rsidRDefault="00097DCF" w:rsidP="00F375A7">
      <w:pPr>
        <w:pStyle w:val="NormaleWeb3"/>
        <w:numPr>
          <w:ilvl w:val="0"/>
          <w:numId w:val="35"/>
        </w:numPr>
        <w:spacing w:before="120" w:after="120" w:line="300" w:lineRule="auto"/>
        <w:jc w:val="both"/>
        <w:rPr>
          <w:rFonts w:cs="Times New Roman"/>
        </w:rPr>
      </w:pPr>
      <w:r w:rsidRPr="00236012">
        <w:rPr>
          <w:rFonts w:cs="Times New Roman"/>
          <w:b/>
        </w:rPr>
        <w:t>d</w:t>
      </w:r>
      <w:r w:rsidR="000A13BE" w:rsidRPr="00236012">
        <w:rPr>
          <w:rFonts w:cs="Times New Roman"/>
          <w:b/>
        </w:rPr>
        <w:t>isapplicazione della ritenuta d</w:t>
      </w:r>
      <w:r w:rsidR="00921353" w:rsidRPr="00236012">
        <w:rPr>
          <w:rFonts w:cs="Times New Roman"/>
          <w:b/>
        </w:rPr>
        <w:t>’</w:t>
      </w:r>
      <w:r w:rsidR="000A13BE" w:rsidRPr="00236012">
        <w:rPr>
          <w:rFonts w:cs="Times New Roman"/>
          <w:b/>
        </w:rPr>
        <w:t xml:space="preserve">acconto per professionisti </w:t>
      </w:r>
      <w:r w:rsidR="000A13BE" w:rsidRPr="00236012">
        <w:rPr>
          <w:rFonts w:cs="Times New Roman"/>
        </w:rPr>
        <w:t>senza dipendenti</w:t>
      </w:r>
      <w:r w:rsidR="00E058BE" w:rsidRPr="00236012">
        <w:rPr>
          <w:rFonts w:cs="Times New Roman"/>
        </w:rPr>
        <w:t>,</w:t>
      </w:r>
      <w:r w:rsidR="000A13BE" w:rsidRPr="00236012">
        <w:rPr>
          <w:rFonts w:cs="Times New Roman"/>
        </w:rPr>
        <w:t xml:space="preserve"> </w:t>
      </w:r>
      <w:r w:rsidR="00E058BE" w:rsidRPr="00236012">
        <w:rPr>
          <w:rFonts w:cs="Times New Roman"/>
        </w:rPr>
        <w:t xml:space="preserve">con ricavi o compensi non superiori a euro 400.000 nel periodo di imposta precedente, </w:t>
      </w:r>
      <w:r w:rsidR="000A13BE" w:rsidRPr="00236012">
        <w:rPr>
          <w:rFonts w:cs="Times New Roman"/>
        </w:rPr>
        <w:t>sulle fatture di marzo e aprile</w:t>
      </w:r>
      <w:r w:rsidRPr="00236012">
        <w:rPr>
          <w:rFonts w:cs="Times New Roman"/>
          <w:bCs/>
        </w:rPr>
        <w:t>;</w:t>
      </w:r>
    </w:p>
    <w:p w:rsidR="000A13BE" w:rsidRPr="00236012" w:rsidRDefault="00097DCF" w:rsidP="00E058BE">
      <w:pPr>
        <w:pStyle w:val="NormaleWeb3"/>
        <w:numPr>
          <w:ilvl w:val="0"/>
          <w:numId w:val="35"/>
        </w:numPr>
        <w:spacing w:before="120" w:after="120" w:line="300" w:lineRule="auto"/>
        <w:jc w:val="both"/>
        <w:rPr>
          <w:rFonts w:cs="Times New Roman"/>
        </w:rPr>
      </w:pPr>
      <w:r w:rsidRPr="00236012">
        <w:rPr>
          <w:rFonts w:cs="Times New Roman"/>
          <w:b/>
        </w:rPr>
        <w:t>s</w:t>
      </w:r>
      <w:r w:rsidR="000A13BE" w:rsidRPr="00236012">
        <w:rPr>
          <w:rFonts w:cs="Times New Roman"/>
          <w:b/>
        </w:rPr>
        <w:t>ospensione</w:t>
      </w:r>
      <w:r w:rsidR="00E058BE" w:rsidRPr="00236012">
        <w:rPr>
          <w:rFonts w:cs="Times New Roman"/>
          <w:b/>
        </w:rPr>
        <w:t xml:space="preserve"> sino al 31 maggio 2020</w:t>
      </w:r>
      <w:r w:rsidR="00743E15" w:rsidRPr="00236012">
        <w:rPr>
          <w:rFonts w:cs="Times New Roman"/>
          <w:b/>
        </w:rPr>
        <w:t xml:space="preserve"> </w:t>
      </w:r>
      <w:r w:rsidR="000A13BE" w:rsidRPr="00236012">
        <w:rPr>
          <w:rFonts w:cs="Times New Roman"/>
          <w:b/>
        </w:rPr>
        <w:t>dei termini</w:t>
      </w:r>
      <w:r w:rsidR="000A13BE" w:rsidRPr="00236012">
        <w:rPr>
          <w:rFonts w:cs="Times New Roman"/>
        </w:rPr>
        <w:t xml:space="preserve"> </w:t>
      </w:r>
      <w:r w:rsidR="00E058BE" w:rsidRPr="00236012">
        <w:rPr>
          <w:rFonts w:cs="Times New Roman"/>
        </w:rPr>
        <w:t>relativi alle attività di liquidazione, di controllo, di accertamento, di riscossione e di contenzioso, da parte degli uffici dell</w:t>
      </w:r>
      <w:r w:rsidR="00921353" w:rsidRPr="00236012">
        <w:rPr>
          <w:rFonts w:cs="Times New Roman"/>
        </w:rPr>
        <w:t>’</w:t>
      </w:r>
      <w:r w:rsidR="000A13BE" w:rsidRPr="00236012">
        <w:rPr>
          <w:rFonts w:cs="Times New Roman"/>
        </w:rPr>
        <w:t xml:space="preserve"> Agenzia </w:t>
      </w:r>
      <w:r w:rsidRPr="00236012">
        <w:rPr>
          <w:rFonts w:cs="Times New Roman"/>
        </w:rPr>
        <w:t xml:space="preserve">delle </w:t>
      </w:r>
      <w:r w:rsidR="000A13BE" w:rsidRPr="00236012">
        <w:rPr>
          <w:rFonts w:cs="Times New Roman"/>
        </w:rPr>
        <w:t>entrate;</w:t>
      </w:r>
    </w:p>
    <w:p w:rsidR="000A13BE" w:rsidRPr="001C3F18" w:rsidRDefault="00097DCF" w:rsidP="00F375A7">
      <w:pPr>
        <w:pStyle w:val="NormaleWeb3"/>
        <w:numPr>
          <w:ilvl w:val="0"/>
          <w:numId w:val="35"/>
        </w:numPr>
        <w:spacing w:before="120" w:after="120" w:line="300" w:lineRule="auto"/>
        <w:jc w:val="both"/>
        <w:rPr>
          <w:rFonts w:cs="Times New Roman"/>
        </w:rPr>
      </w:pPr>
      <w:r w:rsidRPr="00236012">
        <w:rPr>
          <w:rFonts w:cs="Times New Roman"/>
          <w:b/>
        </w:rPr>
        <w:t>s</w:t>
      </w:r>
      <w:r w:rsidR="000A13BE" w:rsidRPr="00236012">
        <w:rPr>
          <w:rFonts w:cs="Times New Roman"/>
          <w:b/>
        </w:rPr>
        <w:t>ospensione dei termini</w:t>
      </w:r>
      <w:r w:rsidR="000A13BE" w:rsidRPr="00236012">
        <w:rPr>
          <w:rFonts w:cs="Times New Roman"/>
        </w:rPr>
        <w:t xml:space="preserve"> per la riscossione di cartelle esattoriali, per saldo e stralcio e per rottamazione-ter, </w:t>
      </w:r>
      <w:r w:rsidR="000A13BE" w:rsidRPr="00236012">
        <w:rPr>
          <w:rFonts w:cs="Times New Roman"/>
          <w:b/>
        </w:rPr>
        <w:t xml:space="preserve">sospensione </w:t>
      </w:r>
      <w:r w:rsidR="000A13BE" w:rsidRPr="00236012">
        <w:rPr>
          <w:rFonts w:cs="Times New Roman"/>
          <w:bCs/>
        </w:rPr>
        <w:t>dell</w:t>
      </w:r>
      <w:r w:rsidR="00921353" w:rsidRPr="00236012">
        <w:rPr>
          <w:rFonts w:cs="Times New Roman"/>
          <w:bCs/>
        </w:rPr>
        <w:t>’</w:t>
      </w:r>
      <w:r w:rsidR="000A13BE" w:rsidRPr="00236012">
        <w:rPr>
          <w:rFonts w:cs="Times New Roman"/>
        </w:rPr>
        <w:t>invio nuove cartelle e sospensione degli atti esecutivi</w:t>
      </w:r>
      <w:r w:rsidRPr="00236012">
        <w:rPr>
          <w:rFonts w:cs="Times New Roman"/>
          <w:bCs/>
        </w:rPr>
        <w:t>;</w:t>
      </w:r>
    </w:p>
    <w:p w:rsidR="001C3F18" w:rsidRPr="001C3F18" w:rsidRDefault="001C3F18" w:rsidP="001C3F18">
      <w:pPr>
        <w:pStyle w:val="NormaleWeb3"/>
        <w:numPr>
          <w:ilvl w:val="0"/>
          <w:numId w:val="35"/>
        </w:numPr>
        <w:spacing w:before="120" w:after="120" w:line="300" w:lineRule="auto"/>
        <w:jc w:val="both"/>
        <w:rPr>
          <w:rFonts w:cs="Times New Roman"/>
          <w:bCs/>
        </w:rPr>
      </w:pPr>
      <w:r>
        <w:rPr>
          <w:rFonts w:cs="Times New Roman"/>
          <w:b/>
        </w:rPr>
        <w:t xml:space="preserve">premi </w:t>
      </w:r>
      <w:r w:rsidRPr="00236012">
        <w:rPr>
          <w:rFonts w:cs="Times New Roman"/>
          <w:b/>
        </w:rPr>
        <w:t>ai lavoratori</w:t>
      </w:r>
      <w:r w:rsidRPr="00236012">
        <w:rPr>
          <w:rFonts w:cs="Times New Roman"/>
        </w:rPr>
        <w:t>: a</w:t>
      </w:r>
      <w:r w:rsidRPr="00236012">
        <w:rPr>
          <w:rFonts w:cs="Times New Roman"/>
          <w:bCs/>
        </w:rPr>
        <w:t>i lavoratori con reddito annuo lordo fino a 40.000 euro che nel mese di marzo svolgono la propria prestazione sul luogo di lavoro (</w:t>
      </w:r>
      <w:r w:rsidRPr="00236012">
        <w:rPr>
          <w:rFonts w:cs="Times New Roman"/>
        </w:rPr>
        <w:t xml:space="preserve">non in </w:t>
      </w:r>
      <w:r w:rsidRPr="00236012">
        <w:rPr>
          <w:rFonts w:cs="Times New Roman"/>
          <w:i/>
        </w:rPr>
        <w:t xml:space="preserve">smart </w:t>
      </w:r>
      <w:proofErr w:type="spellStart"/>
      <w:r w:rsidRPr="00236012">
        <w:rPr>
          <w:rFonts w:cs="Times New Roman"/>
          <w:i/>
        </w:rPr>
        <w:t>working</w:t>
      </w:r>
      <w:proofErr w:type="spellEnd"/>
      <w:r w:rsidRPr="00236012">
        <w:rPr>
          <w:rFonts w:cs="Times New Roman"/>
        </w:rPr>
        <w:t>) viene riconosciuto un premio di 100 euro, non tassabile (in proporzione ai giorni lavorati);</w:t>
      </w:r>
    </w:p>
    <w:p w:rsidR="00592EFC" w:rsidRDefault="001C3F18" w:rsidP="00F375A7">
      <w:pPr>
        <w:pStyle w:val="NormaleWeb3"/>
        <w:numPr>
          <w:ilvl w:val="0"/>
          <w:numId w:val="35"/>
        </w:numPr>
        <w:spacing w:before="120" w:after="120" w:line="300" w:lineRule="auto"/>
        <w:jc w:val="both"/>
        <w:rPr>
          <w:rFonts w:cs="Times New Roman"/>
        </w:rPr>
      </w:pPr>
      <w:r w:rsidRPr="00435BDC">
        <w:rPr>
          <w:rFonts w:cs="Times New Roman"/>
        </w:rPr>
        <w:t xml:space="preserve">l’introduzione di </w:t>
      </w:r>
      <w:r w:rsidRPr="00236012">
        <w:rPr>
          <w:rFonts w:cs="Times New Roman"/>
          <w:b/>
        </w:rPr>
        <w:t>incentivi e contributi per la sanificazione e sicurezza sul lavoro</w:t>
      </w:r>
      <w:r w:rsidRPr="00236012">
        <w:rPr>
          <w:rFonts w:cs="Times New Roman"/>
        </w:rPr>
        <w:t>: p</w:t>
      </w:r>
      <w:r w:rsidRPr="00236012">
        <w:rPr>
          <w:rFonts w:cs="Times New Roman"/>
          <w:bCs/>
        </w:rPr>
        <w:t xml:space="preserve">er le imprese vengono introdotti incentivi per gli interventi di sanificazione e di aumento della sicurezza sul lavoro, attraverso la concessione di un </w:t>
      </w:r>
      <w:r w:rsidRPr="00236012">
        <w:rPr>
          <w:rFonts w:cs="Times New Roman"/>
        </w:rPr>
        <w:t>credito d’ imposta, nonché contributi attraverso la costituzione di un fondo INAIL; analoghi contributi sono previsti anche per gli enti locali attraverso uno specifico fond</w:t>
      </w:r>
      <w:r w:rsidR="00592EFC">
        <w:rPr>
          <w:rFonts w:cs="Times New Roman"/>
        </w:rPr>
        <w:t>o;</w:t>
      </w:r>
    </w:p>
    <w:p w:rsidR="000A13BE" w:rsidRPr="00236012" w:rsidRDefault="00097DCF" w:rsidP="00F375A7">
      <w:pPr>
        <w:pStyle w:val="NormaleWeb3"/>
        <w:numPr>
          <w:ilvl w:val="0"/>
          <w:numId w:val="35"/>
        </w:numPr>
        <w:spacing w:before="120" w:after="120" w:line="300" w:lineRule="auto"/>
        <w:jc w:val="both"/>
        <w:rPr>
          <w:rFonts w:cs="Times New Roman"/>
        </w:rPr>
      </w:pPr>
      <w:r w:rsidRPr="00236012">
        <w:rPr>
          <w:rFonts w:cs="Times New Roman"/>
          <w:b/>
        </w:rPr>
        <w:t>d</w:t>
      </w:r>
      <w:r w:rsidR="000A13BE" w:rsidRPr="00236012">
        <w:rPr>
          <w:rFonts w:cs="Times New Roman"/>
          <w:b/>
        </w:rPr>
        <w:t>onazioni COVID-19 –</w:t>
      </w:r>
      <w:r w:rsidR="000A13BE" w:rsidRPr="00236012">
        <w:rPr>
          <w:rFonts w:cs="Times New Roman"/>
          <w:bCs/>
        </w:rPr>
        <w:t xml:space="preserve"> </w:t>
      </w:r>
      <w:r w:rsidR="000A13BE" w:rsidRPr="00236012">
        <w:rPr>
          <w:rFonts w:cs="Times New Roman"/>
        </w:rPr>
        <w:t>la deducibilità delle donazioni effettuate dalle imprese ai sensi dell</w:t>
      </w:r>
      <w:r w:rsidR="00921353" w:rsidRPr="00236012">
        <w:rPr>
          <w:rFonts w:cs="Times New Roman"/>
        </w:rPr>
        <w:t>’</w:t>
      </w:r>
      <w:r w:rsidR="000A13BE" w:rsidRPr="00236012">
        <w:rPr>
          <w:rFonts w:cs="Times New Roman"/>
        </w:rPr>
        <w:t xml:space="preserve">articolo 27 L. 133/99 viene estesa; inoltra viene introdotta una detrazione per le donazioni delle persone fisiche </w:t>
      </w:r>
      <w:r w:rsidR="00C312CE">
        <w:rPr>
          <w:rFonts w:cs="Times New Roman"/>
        </w:rPr>
        <w:t>fino a un beneficio massimo di 30.000 euro</w:t>
      </w:r>
      <w:r w:rsidRPr="00236012">
        <w:rPr>
          <w:rFonts w:cs="Times New Roman"/>
        </w:rPr>
        <w:t>;</w:t>
      </w:r>
    </w:p>
    <w:p w:rsidR="00A75593" w:rsidRPr="00236012" w:rsidRDefault="00097DCF" w:rsidP="00A75593">
      <w:pPr>
        <w:numPr>
          <w:ilvl w:val="0"/>
          <w:numId w:val="37"/>
        </w:numPr>
        <w:tabs>
          <w:tab w:val="left" w:pos="426"/>
        </w:tabs>
        <w:suppressAutoHyphens/>
        <w:spacing w:before="120" w:after="120" w:line="300" w:lineRule="auto"/>
        <w:jc w:val="both"/>
        <w:rPr>
          <w:rFonts w:ascii="Times New Roman" w:eastAsia="Times New Roman" w:hAnsi="Times New Roman"/>
          <w:bCs/>
          <w:kern w:val="1"/>
          <w:sz w:val="24"/>
          <w:szCs w:val="24"/>
          <w:lang w:eastAsia="ar-SA"/>
        </w:rPr>
      </w:pPr>
      <w:r w:rsidRPr="00236012">
        <w:rPr>
          <w:rFonts w:ascii="Times New Roman" w:hAnsi="Times New Roman"/>
          <w:b/>
          <w:sz w:val="24"/>
          <w:szCs w:val="24"/>
        </w:rPr>
        <w:t>a</w:t>
      </w:r>
      <w:r w:rsidR="000A13BE" w:rsidRPr="00236012">
        <w:rPr>
          <w:rFonts w:ascii="Times New Roman" w:hAnsi="Times New Roman"/>
          <w:b/>
          <w:sz w:val="24"/>
          <w:szCs w:val="24"/>
        </w:rPr>
        <w:t>ffitti commerciali –</w:t>
      </w:r>
      <w:r w:rsidR="000A13BE" w:rsidRPr="00236012">
        <w:rPr>
          <w:rFonts w:ascii="Times New Roman" w:hAnsi="Times New Roman"/>
          <w:bCs/>
          <w:sz w:val="24"/>
          <w:szCs w:val="24"/>
        </w:rPr>
        <w:t xml:space="preserve"> </w:t>
      </w:r>
      <w:r w:rsidR="00C7519F" w:rsidRPr="00236012">
        <w:rPr>
          <w:rFonts w:ascii="Times New Roman" w:hAnsi="Times New Roman"/>
          <w:bCs/>
          <w:sz w:val="24"/>
          <w:szCs w:val="24"/>
        </w:rPr>
        <w:t xml:space="preserve">a </w:t>
      </w:r>
      <w:r w:rsidR="000A13BE" w:rsidRPr="00236012">
        <w:rPr>
          <w:rFonts w:ascii="Times New Roman" w:hAnsi="Times New Roman"/>
          <w:bCs/>
          <w:sz w:val="24"/>
          <w:szCs w:val="24"/>
        </w:rPr>
        <w:t xml:space="preserve">negozi e botteghe viene riconosciuto un </w:t>
      </w:r>
      <w:r w:rsidR="000A13BE" w:rsidRPr="00236012">
        <w:rPr>
          <w:rFonts w:ascii="Times New Roman" w:hAnsi="Times New Roman"/>
          <w:sz w:val="24"/>
          <w:szCs w:val="24"/>
        </w:rPr>
        <w:t>credito d</w:t>
      </w:r>
      <w:r w:rsidR="00921353" w:rsidRPr="00236012">
        <w:rPr>
          <w:rFonts w:ascii="Times New Roman" w:hAnsi="Times New Roman"/>
          <w:sz w:val="24"/>
          <w:szCs w:val="24"/>
        </w:rPr>
        <w:t>’</w:t>
      </w:r>
      <w:r w:rsidR="000A13BE" w:rsidRPr="00236012">
        <w:rPr>
          <w:rFonts w:ascii="Times New Roman" w:hAnsi="Times New Roman"/>
          <w:sz w:val="24"/>
          <w:szCs w:val="24"/>
        </w:rPr>
        <w:t xml:space="preserve">imposta pari al 60% del canone </w:t>
      </w:r>
      <w:r w:rsidR="001E7E01" w:rsidRPr="00236012">
        <w:rPr>
          <w:rFonts w:ascii="Times New Roman" w:hAnsi="Times New Roman"/>
          <w:sz w:val="24"/>
          <w:szCs w:val="24"/>
        </w:rPr>
        <w:t>di locazione del mese di marzo</w:t>
      </w:r>
      <w:r w:rsidR="00A75593" w:rsidRPr="00236012">
        <w:rPr>
          <w:rFonts w:ascii="Times New Roman" w:eastAsia="Times New Roman" w:hAnsi="Times New Roman"/>
          <w:bCs/>
          <w:kern w:val="1"/>
          <w:sz w:val="24"/>
          <w:szCs w:val="24"/>
          <w:lang w:eastAsia="ar-SA"/>
        </w:rPr>
        <w:t>;</w:t>
      </w:r>
    </w:p>
    <w:p w:rsidR="00A75593" w:rsidRPr="00236012" w:rsidRDefault="00A75593" w:rsidP="00A75593">
      <w:pPr>
        <w:numPr>
          <w:ilvl w:val="0"/>
          <w:numId w:val="37"/>
        </w:numPr>
        <w:tabs>
          <w:tab w:val="left" w:pos="426"/>
        </w:tabs>
        <w:suppressAutoHyphens/>
        <w:spacing w:before="120" w:after="120" w:line="300" w:lineRule="auto"/>
        <w:jc w:val="both"/>
        <w:rPr>
          <w:rFonts w:ascii="Times New Roman" w:eastAsia="Times New Roman" w:hAnsi="Times New Roman"/>
          <w:bCs/>
          <w:kern w:val="1"/>
          <w:sz w:val="24"/>
          <w:szCs w:val="24"/>
          <w:lang w:eastAsia="ar-SA"/>
        </w:rPr>
      </w:pPr>
      <w:r w:rsidRPr="00236012">
        <w:rPr>
          <w:rFonts w:ascii="Times New Roman" w:eastAsia="Times New Roman" w:hAnsi="Times New Roman"/>
          <w:bCs/>
          <w:kern w:val="1"/>
          <w:sz w:val="24"/>
          <w:szCs w:val="24"/>
          <w:lang w:eastAsia="ar-SA"/>
        </w:rPr>
        <w:t>disposizioni in materia di trasporto stradale e trasporto di pubblico di persone, per contrastare gli effetti derivanti dalla diffusione del Covid-19 sugli operatori di servizio di trasporto pubblico regionale e locale e sui gestori di servizi di trasporto scolastico, nonché di trasporto navale, come l’esenzione temporanea dal pagamento della tassa di ancoraggio delle operazioni commerciali effettuate nell’ambito di porti, rade o spiagge dello Stato e la sospensione dei canoni per le operazioni portuali fino al 31 luglio 2020;</w:t>
      </w:r>
    </w:p>
    <w:p w:rsidR="00A75593" w:rsidRPr="00236012" w:rsidRDefault="00A75593" w:rsidP="00A75593">
      <w:pPr>
        <w:numPr>
          <w:ilvl w:val="0"/>
          <w:numId w:val="37"/>
        </w:numPr>
        <w:tabs>
          <w:tab w:val="left" w:pos="426"/>
        </w:tabs>
        <w:suppressAutoHyphens/>
        <w:spacing w:before="120" w:after="120" w:line="300" w:lineRule="auto"/>
        <w:jc w:val="both"/>
        <w:rPr>
          <w:rFonts w:ascii="Times New Roman" w:eastAsia="Times New Roman" w:hAnsi="Times New Roman"/>
          <w:bCs/>
          <w:kern w:val="1"/>
          <w:sz w:val="24"/>
          <w:szCs w:val="24"/>
          <w:lang w:eastAsia="ar-SA"/>
        </w:rPr>
      </w:pPr>
      <w:r w:rsidRPr="00236012">
        <w:rPr>
          <w:rFonts w:ascii="Times New Roman" w:eastAsia="Times New Roman" w:hAnsi="Times New Roman"/>
          <w:bCs/>
          <w:kern w:val="1"/>
          <w:sz w:val="24"/>
          <w:szCs w:val="24"/>
          <w:lang w:eastAsia="ar-SA"/>
        </w:rPr>
        <w:lastRenderedPageBreak/>
        <w:t>disposizioni di sostegno agli autoservizi pubblici non di linea, con un contributo in favore dei soggetti che dotano i veicoli di paratie divisorie atte a separare il posto guida dai sedili riservati alla clientela;</w:t>
      </w:r>
    </w:p>
    <w:p w:rsidR="00A75593" w:rsidRPr="00236012" w:rsidRDefault="00AD6677" w:rsidP="00AD6677">
      <w:pPr>
        <w:numPr>
          <w:ilvl w:val="0"/>
          <w:numId w:val="37"/>
        </w:numPr>
        <w:tabs>
          <w:tab w:val="left" w:pos="426"/>
        </w:tabs>
        <w:suppressAutoHyphens/>
        <w:spacing w:before="120" w:after="120" w:line="300" w:lineRule="auto"/>
        <w:jc w:val="both"/>
        <w:rPr>
          <w:rFonts w:ascii="Times New Roman" w:eastAsia="Times New Roman" w:hAnsi="Times New Roman"/>
          <w:bCs/>
          <w:kern w:val="1"/>
          <w:sz w:val="24"/>
          <w:szCs w:val="24"/>
          <w:lang w:eastAsia="ar-SA"/>
        </w:rPr>
      </w:pPr>
      <w:r w:rsidRPr="00236012">
        <w:rPr>
          <w:rFonts w:ascii="Times New Roman" w:eastAsia="Times New Roman" w:hAnsi="Times New Roman"/>
          <w:bCs/>
          <w:kern w:val="1"/>
          <w:sz w:val="24"/>
          <w:szCs w:val="24"/>
          <w:lang w:eastAsia="ar-SA"/>
        </w:rPr>
        <w:t>la sospensione fino al 31 maggio 2020 dei versamenti dei canoni di locazione e concessori relativi all’affidamento di impianti sportivi pubblici dello Stato e degli enti territoriali per le associazioni e società sportive, professionistiche e dilettantistiche, che operano sull’intero territorio nazionale</w:t>
      </w:r>
      <w:r w:rsidR="00A75593" w:rsidRPr="00236012">
        <w:rPr>
          <w:rFonts w:ascii="Times New Roman" w:eastAsia="Times New Roman" w:hAnsi="Times New Roman"/>
          <w:bCs/>
          <w:kern w:val="1"/>
          <w:sz w:val="24"/>
          <w:szCs w:val="24"/>
          <w:lang w:eastAsia="ar-SA"/>
        </w:rPr>
        <w:t>;</w:t>
      </w:r>
    </w:p>
    <w:p w:rsidR="000A13BE" w:rsidRPr="00435BDC" w:rsidRDefault="00A75593" w:rsidP="00435BDC">
      <w:pPr>
        <w:numPr>
          <w:ilvl w:val="0"/>
          <w:numId w:val="37"/>
        </w:numPr>
        <w:tabs>
          <w:tab w:val="left" w:pos="426"/>
        </w:tabs>
        <w:suppressAutoHyphens/>
        <w:spacing w:before="120" w:after="120" w:line="300" w:lineRule="auto"/>
        <w:jc w:val="both"/>
        <w:rPr>
          <w:rFonts w:ascii="Times New Roman" w:eastAsia="Times New Roman" w:hAnsi="Times New Roman"/>
          <w:bCs/>
          <w:kern w:val="1"/>
          <w:sz w:val="24"/>
          <w:szCs w:val="24"/>
          <w:lang w:eastAsia="ar-SA"/>
        </w:rPr>
      </w:pPr>
      <w:r w:rsidRPr="00236012">
        <w:rPr>
          <w:rFonts w:ascii="Times New Roman" w:eastAsia="Times New Roman" w:hAnsi="Times New Roman"/>
          <w:bCs/>
          <w:kern w:val="1"/>
          <w:sz w:val="24"/>
          <w:szCs w:val="24"/>
          <w:lang w:eastAsia="ar-SA"/>
        </w:rPr>
        <w:t>misure straordinarie urgenti a sost</w:t>
      </w:r>
      <w:r w:rsidR="00A60BC0">
        <w:rPr>
          <w:rFonts w:ascii="Times New Roman" w:eastAsia="Times New Roman" w:hAnsi="Times New Roman"/>
          <w:bCs/>
          <w:kern w:val="1"/>
          <w:sz w:val="24"/>
          <w:szCs w:val="24"/>
          <w:lang w:eastAsia="ar-SA"/>
        </w:rPr>
        <w:t>egno della filiera della stampa</w:t>
      </w:r>
      <w:r w:rsidRPr="00236012">
        <w:rPr>
          <w:rFonts w:ascii="Times New Roman" w:eastAsia="Times New Roman" w:hAnsi="Times New Roman"/>
          <w:bCs/>
          <w:kern w:val="1"/>
          <w:sz w:val="24"/>
          <w:szCs w:val="24"/>
          <w:lang w:eastAsia="ar-SA"/>
        </w:rPr>
        <w:t>;</w:t>
      </w:r>
    </w:p>
    <w:p w:rsidR="001E7E01" w:rsidRPr="00236012" w:rsidRDefault="001E7E01" w:rsidP="001E7E01">
      <w:pPr>
        <w:tabs>
          <w:tab w:val="left" w:pos="426"/>
        </w:tabs>
        <w:suppressAutoHyphens/>
        <w:spacing w:before="120" w:after="120" w:line="300" w:lineRule="auto"/>
        <w:jc w:val="both"/>
        <w:rPr>
          <w:rFonts w:ascii="Times New Roman" w:eastAsia="Times New Roman" w:hAnsi="Times New Roman"/>
          <w:bCs/>
          <w:kern w:val="1"/>
          <w:sz w:val="24"/>
          <w:szCs w:val="24"/>
          <w:lang w:eastAsia="ar-SA"/>
        </w:rPr>
      </w:pPr>
      <w:r w:rsidRPr="00236012">
        <w:rPr>
          <w:rFonts w:ascii="Times New Roman" w:eastAsia="Times New Roman" w:hAnsi="Times New Roman"/>
          <w:kern w:val="1"/>
          <w:sz w:val="24"/>
          <w:szCs w:val="24"/>
          <w:lang w:eastAsia="ar-SA"/>
        </w:rPr>
        <w:t>Inoltre</w:t>
      </w:r>
      <w:r w:rsidRPr="00236012">
        <w:rPr>
          <w:rFonts w:ascii="Times New Roman" w:eastAsia="Times New Roman" w:hAnsi="Times New Roman"/>
          <w:bCs/>
          <w:kern w:val="1"/>
          <w:sz w:val="24"/>
          <w:szCs w:val="24"/>
          <w:lang w:eastAsia="ar-SA"/>
        </w:rPr>
        <w:t>, il decreto introduce ulteriori misure, tra le quali:</w:t>
      </w:r>
    </w:p>
    <w:p w:rsidR="001E7E01" w:rsidRPr="00236012" w:rsidRDefault="001E7E01" w:rsidP="001E7E01">
      <w:pPr>
        <w:numPr>
          <w:ilvl w:val="0"/>
          <w:numId w:val="37"/>
        </w:numPr>
        <w:tabs>
          <w:tab w:val="left" w:pos="426"/>
        </w:tabs>
        <w:suppressAutoHyphens/>
        <w:spacing w:before="120" w:after="120" w:line="300" w:lineRule="auto"/>
        <w:jc w:val="both"/>
        <w:rPr>
          <w:rFonts w:ascii="Times New Roman" w:eastAsia="Times New Roman" w:hAnsi="Times New Roman"/>
          <w:bCs/>
          <w:kern w:val="1"/>
          <w:sz w:val="24"/>
          <w:szCs w:val="24"/>
          <w:lang w:eastAsia="ar-SA"/>
        </w:rPr>
      </w:pPr>
      <w:r w:rsidRPr="00236012">
        <w:rPr>
          <w:rFonts w:ascii="Times New Roman" w:eastAsia="Times New Roman" w:hAnsi="Times New Roman"/>
          <w:bCs/>
          <w:kern w:val="1"/>
          <w:sz w:val="24"/>
          <w:szCs w:val="24"/>
          <w:lang w:eastAsia="ar-SA"/>
        </w:rPr>
        <w:t>nuove misure per contenere gli effetti dell</w:t>
      </w:r>
      <w:r w:rsidR="00921353" w:rsidRPr="00236012">
        <w:rPr>
          <w:rFonts w:ascii="Times New Roman" w:eastAsia="Times New Roman" w:hAnsi="Times New Roman"/>
          <w:bCs/>
          <w:kern w:val="1"/>
          <w:sz w:val="24"/>
          <w:szCs w:val="24"/>
          <w:lang w:eastAsia="ar-SA"/>
        </w:rPr>
        <w:t>’</w:t>
      </w:r>
      <w:r w:rsidRPr="00236012">
        <w:rPr>
          <w:rFonts w:ascii="Times New Roman" w:eastAsia="Times New Roman" w:hAnsi="Times New Roman"/>
          <w:bCs/>
          <w:kern w:val="1"/>
          <w:sz w:val="24"/>
          <w:szCs w:val="24"/>
          <w:lang w:eastAsia="ar-SA"/>
        </w:rPr>
        <w:t>emergenza in materia di giustizia civile, penale, amministrativa, tributaria, contabile e militare, quali, tra l</w:t>
      </w:r>
      <w:r w:rsidR="00921353" w:rsidRPr="00236012">
        <w:rPr>
          <w:rFonts w:ascii="Times New Roman" w:eastAsia="Times New Roman" w:hAnsi="Times New Roman"/>
          <w:bCs/>
          <w:kern w:val="1"/>
          <w:sz w:val="24"/>
          <w:szCs w:val="24"/>
          <w:lang w:eastAsia="ar-SA"/>
        </w:rPr>
        <w:t>’</w:t>
      </w:r>
      <w:r w:rsidRPr="00236012">
        <w:rPr>
          <w:rFonts w:ascii="Times New Roman" w:eastAsia="Times New Roman" w:hAnsi="Times New Roman"/>
          <w:bCs/>
          <w:kern w:val="1"/>
          <w:sz w:val="24"/>
          <w:szCs w:val="24"/>
          <w:lang w:eastAsia="ar-SA"/>
        </w:rPr>
        <w:t>altro, il rinvio d</w:t>
      </w:r>
      <w:r w:rsidR="00921353" w:rsidRPr="00236012">
        <w:rPr>
          <w:rFonts w:ascii="Times New Roman" w:eastAsia="Times New Roman" w:hAnsi="Times New Roman"/>
          <w:bCs/>
          <w:kern w:val="1"/>
          <w:sz w:val="24"/>
          <w:szCs w:val="24"/>
          <w:lang w:eastAsia="ar-SA"/>
        </w:rPr>
        <w:t>’</w:t>
      </w:r>
      <w:r w:rsidRPr="00236012">
        <w:rPr>
          <w:rFonts w:ascii="Times New Roman" w:eastAsia="Times New Roman" w:hAnsi="Times New Roman"/>
          <w:bCs/>
          <w:kern w:val="1"/>
          <w:sz w:val="24"/>
          <w:szCs w:val="24"/>
          <w:lang w:eastAsia="ar-SA"/>
        </w:rPr>
        <w:t>ufficio a data successiva al 15 aprile 2020 delle udienze calendarizzate dal 9 marzo al 15 aprile 2020 per i procedimenti civili e penali pendenti presso tutti gli uffici giudiziari e la sospensione, nello stesso periodo, del decorso dei termini per il compimento di qualsiasi atto dei procedimenti civili, penali e amministrativi, salvo specifiche eccezioni;</w:t>
      </w:r>
    </w:p>
    <w:p w:rsidR="001E7E01" w:rsidRPr="00236012" w:rsidRDefault="001E7E01" w:rsidP="001E7E01">
      <w:pPr>
        <w:numPr>
          <w:ilvl w:val="0"/>
          <w:numId w:val="37"/>
        </w:numPr>
        <w:tabs>
          <w:tab w:val="left" w:pos="426"/>
        </w:tabs>
        <w:suppressAutoHyphens/>
        <w:spacing w:before="120" w:after="120" w:line="300" w:lineRule="auto"/>
        <w:jc w:val="both"/>
        <w:rPr>
          <w:rFonts w:ascii="Times New Roman" w:eastAsia="Times New Roman" w:hAnsi="Times New Roman"/>
          <w:bCs/>
          <w:kern w:val="1"/>
          <w:sz w:val="24"/>
          <w:szCs w:val="24"/>
          <w:lang w:eastAsia="ar-SA"/>
        </w:rPr>
      </w:pPr>
      <w:r w:rsidRPr="00236012">
        <w:rPr>
          <w:rFonts w:ascii="Times New Roman" w:eastAsia="Times New Roman" w:hAnsi="Times New Roman"/>
          <w:bCs/>
          <w:kern w:val="1"/>
          <w:sz w:val="24"/>
          <w:szCs w:val="24"/>
          <w:lang w:eastAsia="ar-SA"/>
        </w:rPr>
        <w:t>misure per il ripristino della funzionalità degli Istituti penitenziari e per la prevenzione della diffusione del COVID-19 nelle carceri;</w:t>
      </w:r>
    </w:p>
    <w:p w:rsidR="001E7E01" w:rsidRPr="00236012" w:rsidRDefault="001E7E01" w:rsidP="001E7E01">
      <w:pPr>
        <w:numPr>
          <w:ilvl w:val="0"/>
          <w:numId w:val="37"/>
        </w:numPr>
        <w:tabs>
          <w:tab w:val="left" w:pos="426"/>
        </w:tabs>
        <w:suppressAutoHyphens/>
        <w:spacing w:before="120" w:after="120" w:line="300" w:lineRule="auto"/>
        <w:jc w:val="both"/>
        <w:rPr>
          <w:rFonts w:ascii="Times New Roman" w:eastAsia="Times New Roman" w:hAnsi="Times New Roman"/>
          <w:bCs/>
          <w:kern w:val="1"/>
          <w:sz w:val="24"/>
          <w:szCs w:val="24"/>
          <w:lang w:eastAsia="ar-SA"/>
        </w:rPr>
      </w:pPr>
      <w:r w:rsidRPr="00236012">
        <w:rPr>
          <w:rFonts w:ascii="Times New Roman" w:eastAsia="Times New Roman" w:hAnsi="Times New Roman"/>
          <w:bCs/>
          <w:kern w:val="1"/>
          <w:sz w:val="24"/>
          <w:szCs w:val="24"/>
          <w:lang w:eastAsia="ar-SA"/>
        </w:rPr>
        <w:t>misure straordinarie in materia di lavoro agile e di esenzione dal servizio e di procedure concorsuali, con la previsione che, fino alla data di cessazione dello stato di emergenza epidemiologica, il lavoro agile è la modalità ordinaria di svolgimento della prestazione lavorativa nelle pubbliche amministrazioni e che lo svolgimento delle procedure concorsuali per l</w:t>
      </w:r>
      <w:r w:rsidR="00921353" w:rsidRPr="00236012">
        <w:rPr>
          <w:rFonts w:ascii="Times New Roman" w:eastAsia="Times New Roman" w:hAnsi="Times New Roman"/>
          <w:bCs/>
          <w:kern w:val="1"/>
          <w:sz w:val="24"/>
          <w:szCs w:val="24"/>
          <w:lang w:eastAsia="ar-SA"/>
        </w:rPr>
        <w:t>’</w:t>
      </w:r>
      <w:r w:rsidRPr="00236012">
        <w:rPr>
          <w:rFonts w:ascii="Times New Roman" w:eastAsia="Times New Roman" w:hAnsi="Times New Roman"/>
          <w:bCs/>
          <w:kern w:val="1"/>
          <w:sz w:val="24"/>
          <w:szCs w:val="24"/>
          <w:lang w:eastAsia="ar-SA"/>
        </w:rPr>
        <w:t>accesso al pubblico impiego, ad esclusione dei casi in cui la valutazione dei candidati sia effettuata esclusivamente su basi curriculari ovvero in modalità telematica, sono sospese per sessanta giorni a decorrere dall</w:t>
      </w:r>
      <w:r w:rsidR="00921353" w:rsidRPr="00236012">
        <w:rPr>
          <w:rFonts w:ascii="Times New Roman" w:eastAsia="Times New Roman" w:hAnsi="Times New Roman"/>
          <w:bCs/>
          <w:kern w:val="1"/>
          <w:sz w:val="24"/>
          <w:szCs w:val="24"/>
          <w:lang w:eastAsia="ar-SA"/>
        </w:rPr>
        <w:t>’</w:t>
      </w:r>
      <w:r w:rsidRPr="00236012">
        <w:rPr>
          <w:rFonts w:ascii="Times New Roman" w:eastAsia="Times New Roman" w:hAnsi="Times New Roman"/>
          <w:bCs/>
          <w:kern w:val="1"/>
          <w:sz w:val="24"/>
          <w:szCs w:val="24"/>
          <w:lang w:eastAsia="ar-SA"/>
        </w:rPr>
        <w:t>entrata in vigore del presente decreto. Resta ferma la conclusione delle procedure per le quali risulti già ultimata la valutazione dei candidati, nonché la possibilità di svolgimento dei procedimenti per il conferimento di incarichi, anche dirigenziali, nelle pubbliche amministrazioni di cui al comma 1, che si istaurano e si svolgono in via telematica e che si possono concludere anche utilizzando le modalità lavorative di cui ai commi che precedono;</w:t>
      </w:r>
    </w:p>
    <w:p w:rsidR="00863237" w:rsidRPr="00236012" w:rsidRDefault="00863237" w:rsidP="00863237">
      <w:pPr>
        <w:numPr>
          <w:ilvl w:val="0"/>
          <w:numId w:val="37"/>
        </w:numPr>
        <w:tabs>
          <w:tab w:val="left" w:pos="426"/>
        </w:tabs>
        <w:suppressAutoHyphens/>
        <w:spacing w:before="120" w:after="120" w:line="300" w:lineRule="auto"/>
        <w:jc w:val="both"/>
        <w:rPr>
          <w:rFonts w:ascii="Times New Roman" w:eastAsia="Times New Roman" w:hAnsi="Times New Roman"/>
          <w:bCs/>
          <w:kern w:val="1"/>
          <w:sz w:val="24"/>
          <w:szCs w:val="24"/>
          <w:lang w:eastAsia="ar-SA"/>
        </w:rPr>
      </w:pPr>
      <w:r w:rsidRPr="00236012">
        <w:rPr>
          <w:rFonts w:ascii="Times New Roman" w:eastAsia="Times New Roman" w:hAnsi="Times New Roman"/>
          <w:bCs/>
          <w:kern w:val="1"/>
          <w:sz w:val="24"/>
          <w:szCs w:val="24"/>
          <w:lang w:eastAsia="ar-SA"/>
        </w:rPr>
        <w:t>disposizioni per l’utilizzo in deroga della quota libera dell’avanzo di amministrazione delle regioni e delle province autonome di Trento e di Bolzano, limitatamente all’esercizio finanziario 2020 e per la sospensione della quota capitale dei mutui delle regioni a statuto ordinario e degli enti locali;</w:t>
      </w:r>
    </w:p>
    <w:p w:rsidR="00CF47AC" w:rsidRPr="00236012" w:rsidRDefault="00CF47AC" w:rsidP="00CF47AC">
      <w:pPr>
        <w:numPr>
          <w:ilvl w:val="0"/>
          <w:numId w:val="37"/>
        </w:numPr>
        <w:tabs>
          <w:tab w:val="left" w:pos="426"/>
        </w:tabs>
        <w:suppressAutoHyphens/>
        <w:spacing w:before="120" w:after="120" w:line="300" w:lineRule="auto"/>
        <w:jc w:val="both"/>
        <w:rPr>
          <w:rFonts w:ascii="Times New Roman" w:eastAsia="Times New Roman" w:hAnsi="Times New Roman"/>
          <w:bCs/>
          <w:kern w:val="1"/>
          <w:sz w:val="24"/>
          <w:szCs w:val="24"/>
          <w:lang w:eastAsia="ar-SA"/>
        </w:rPr>
      </w:pPr>
      <w:r w:rsidRPr="00236012">
        <w:rPr>
          <w:rFonts w:ascii="Times New Roman" w:eastAsia="Times New Roman" w:hAnsi="Times New Roman"/>
          <w:bCs/>
          <w:kern w:val="1"/>
          <w:sz w:val="24"/>
          <w:szCs w:val="24"/>
          <w:lang w:eastAsia="ar-SA"/>
        </w:rPr>
        <w:t>misure per assicurare il recupero delle eccedenze alimentari e favorirne la distribuzione gratuita agli indigenti;</w:t>
      </w:r>
    </w:p>
    <w:p w:rsidR="001E7E01" w:rsidRPr="00236012" w:rsidRDefault="001E7E01" w:rsidP="001E7E01">
      <w:pPr>
        <w:numPr>
          <w:ilvl w:val="0"/>
          <w:numId w:val="37"/>
        </w:numPr>
        <w:tabs>
          <w:tab w:val="left" w:pos="426"/>
        </w:tabs>
        <w:suppressAutoHyphens/>
        <w:spacing w:before="120" w:after="120" w:line="300" w:lineRule="auto"/>
        <w:jc w:val="both"/>
        <w:rPr>
          <w:rFonts w:ascii="Times New Roman" w:eastAsia="Times New Roman" w:hAnsi="Times New Roman"/>
          <w:bCs/>
          <w:kern w:val="1"/>
          <w:sz w:val="24"/>
          <w:szCs w:val="24"/>
          <w:lang w:eastAsia="ar-SA"/>
        </w:rPr>
      </w:pPr>
      <w:r w:rsidRPr="00236012">
        <w:rPr>
          <w:rFonts w:ascii="Times New Roman" w:eastAsia="Times New Roman" w:hAnsi="Times New Roman"/>
          <w:bCs/>
          <w:kern w:val="1"/>
          <w:sz w:val="24"/>
          <w:szCs w:val="24"/>
          <w:lang w:eastAsia="ar-SA"/>
        </w:rPr>
        <w:t>la possibilità, fino alla fine dello stato d</w:t>
      </w:r>
      <w:r w:rsidR="00921353" w:rsidRPr="00236012">
        <w:rPr>
          <w:rFonts w:ascii="Times New Roman" w:eastAsia="Times New Roman" w:hAnsi="Times New Roman"/>
          <w:bCs/>
          <w:kern w:val="1"/>
          <w:sz w:val="24"/>
          <w:szCs w:val="24"/>
          <w:lang w:eastAsia="ar-SA"/>
        </w:rPr>
        <w:t>’</w:t>
      </w:r>
      <w:r w:rsidRPr="00236012">
        <w:rPr>
          <w:rFonts w:ascii="Times New Roman" w:eastAsia="Times New Roman" w:hAnsi="Times New Roman"/>
          <w:bCs/>
          <w:kern w:val="1"/>
          <w:sz w:val="24"/>
          <w:szCs w:val="24"/>
          <w:lang w:eastAsia="ar-SA"/>
        </w:rPr>
        <w:t xml:space="preserve">emergenza,  per i consigli dei comuni, delle province e delle città metropolitane e le giunte comunali, per gli organi collegiali degli enti </w:t>
      </w:r>
      <w:r w:rsidRPr="00236012">
        <w:rPr>
          <w:rFonts w:ascii="Times New Roman" w:eastAsia="Times New Roman" w:hAnsi="Times New Roman"/>
          <w:bCs/>
          <w:kern w:val="1"/>
          <w:sz w:val="24"/>
          <w:szCs w:val="24"/>
          <w:lang w:eastAsia="ar-SA"/>
        </w:rPr>
        <w:lastRenderedPageBreak/>
        <w:t>pubblici nazionali e per le associazioni private anche non riconosciute e le fondazioni di riunirsi in videoconferenza;</w:t>
      </w:r>
    </w:p>
    <w:p w:rsidR="001E7E01" w:rsidRPr="00236012" w:rsidRDefault="001E7E01" w:rsidP="001E7E01">
      <w:pPr>
        <w:numPr>
          <w:ilvl w:val="0"/>
          <w:numId w:val="37"/>
        </w:numPr>
        <w:tabs>
          <w:tab w:val="left" w:pos="426"/>
        </w:tabs>
        <w:suppressAutoHyphens/>
        <w:spacing w:before="120" w:after="120" w:line="300" w:lineRule="auto"/>
        <w:jc w:val="both"/>
        <w:rPr>
          <w:rFonts w:ascii="Times New Roman" w:eastAsia="Times New Roman" w:hAnsi="Times New Roman"/>
          <w:bCs/>
          <w:kern w:val="1"/>
          <w:sz w:val="24"/>
          <w:szCs w:val="24"/>
          <w:lang w:eastAsia="ar-SA"/>
        </w:rPr>
      </w:pPr>
      <w:r w:rsidRPr="00236012">
        <w:rPr>
          <w:rFonts w:ascii="Times New Roman" w:eastAsia="Times New Roman" w:hAnsi="Times New Roman"/>
          <w:bCs/>
          <w:kern w:val="1"/>
          <w:sz w:val="24"/>
          <w:szCs w:val="24"/>
          <w:lang w:eastAsia="ar-SA"/>
        </w:rPr>
        <w:t xml:space="preserve">la proroga </w:t>
      </w:r>
      <w:r w:rsidRPr="00236012">
        <w:rPr>
          <w:rFonts w:ascii="Times New Roman" w:eastAsia="Times New Roman" w:hAnsi="Times New Roman"/>
          <w:kern w:val="1"/>
          <w:sz w:val="24"/>
          <w:szCs w:val="24"/>
          <w:lang w:eastAsia="ar-SA"/>
        </w:rPr>
        <w:t xml:space="preserve">al 31 agosto 2020 </w:t>
      </w:r>
      <w:r w:rsidRPr="00236012">
        <w:rPr>
          <w:rFonts w:ascii="Times New Roman" w:eastAsia="Times New Roman" w:hAnsi="Times New Roman"/>
          <w:bCs/>
          <w:kern w:val="1"/>
          <w:sz w:val="24"/>
          <w:szCs w:val="24"/>
          <w:lang w:eastAsia="ar-SA"/>
        </w:rPr>
        <w:t>della validità dei documenti di riconoscimento scaduti o in scadenza successivamente alla data di entrata in vigore del decreto;</w:t>
      </w:r>
    </w:p>
    <w:p w:rsidR="001E7E01" w:rsidRPr="00236012" w:rsidRDefault="001E7E01" w:rsidP="001E7E01">
      <w:pPr>
        <w:numPr>
          <w:ilvl w:val="0"/>
          <w:numId w:val="37"/>
        </w:numPr>
        <w:tabs>
          <w:tab w:val="left" w:pos="426"/>
        </w:tabs>
        <w:suppressAutoHyphens/>
        <w:spacing w:before="120" w:after="120" w:line="300" w:lineRule="auto"/>
        <w:jc w:val="both"/>
        <w:rPr>
          <w:rFonts w:ascii="Times New Roman" w:eastAsia="Times New Roman" w:hAnsi="Times New Roman"/>
          <w:bCs/>
          <w:kern w:val="1"/>
          <w:sz w:val="24"/>
          <w:szCs w:val="24"/>
          <w:lang w:eastAsia="ar-SA"/>
        </w:rPr>
      </w:pPr>
      <w:r w:rsidRPr="00236012">
        <w:rPr>
          <w:rFonts w:ascii="Times New Roman" w:eastAsia="Times New Roman" w:hAnsi="Times New Roman"/>
          <w:bCs/>
          <w:kern w:val="1"/>
          <w:sz w:val="24"/>
          <w:szCs w:val="24"/>
          <w:lang w:eastAsia="ar-SA"/>
        </w:rPr>
        <w:t>misure per lo svolgimento del servizio postale, con la previsione che, fino al 31 maggio 2020, a tutela dei lavoratori del servizio postale e dei destinatari degli invii postali, per lo svolgimento del servizio postale relativo agli invii raccomandati, agli invii assicurati, alla distribuzione dei pacchi, la firma è apposta dall</w:t>
      </w:r>
      <w:r w:rsidR="00921353" w:rsidRPr="00236012">
        <w:rPr>
          <w:rFonts w:ascii="Times New Roman" w:eastAsia="Times New Roman" w:hAnsi="Times New Roman"/>
          <w:bCs/>
          <w:kern w:val="1"/>
          <w:sz w:val="24"/>
          <w:szCs w:val="24"/>
          <w:lang w:eastAsia="ar-SA"/>
        </w:rPr>
        <w:t>’</w:t>
      </w:r>
      <w:r w:rsidRPr="00236012">
        <w:rPr>
          <w:rFonts w:ascii="Times New Roman" w:eastAsia="Times New Roman" w:hAnsi="Times New Roman"/>
          <w:bCs/>
          <w:kern w:val="1"/>
          <w:sz w:val="24"/>
          <w:szCs w:val="24"/>
          <w:lang w:eastAsia="ar-SA"/>
        </w:rPr>
        <w:t>operatore postale sui documenti di consegna in cui è attestata anche la modalità di recapito e ulteriori disposizioni per lo svolgimento dei servizi di notificazione a mezzo posta:</w:t>
      </w:r>
    </w:p>
    <w:p w:rsidR="00863237" w:rsidRPr="00236012" w:rsidRDefault="00863237" w:rsidP="00863237">
      <w:pPr>
        <w:numPr>
          <w:ilvl w:val="0"/>
          <w:numId w:val="37"/>
        </w:numPr>
        <w:tabs>
          <w:tab w:val="left" w:pos="426"/>
        </w:tabs>
        <w:suppressAutoHyphens/>
        <w:spacing w:before="120" w:after="120" w:line="300" w:lineRule="auto"/>
        <w:jc w:val="both"/>
        <w:rPr>
          <w:rFonts w:ascii="Times New Roman" w:eastAsia="Times New Roman" w:hAnsi="Times New Roman"/>
          <w:bCs/>
          <w:kern w:val="1"/>
          <w:sz w:val="24"/>
          <w:szCs w:val="24"/>
          <w:lang w:eastAsia="ar-SA"/>
        </w:rPr>
      </w:pPr>
      <w:r w:rsidRPr="00236012">
        <w:rPr>
          <w:rFonts w:ascii="Times New Roman" w:eastAsia="Times New Roman" w:hAnsi="Times New Roman"/>
          <w:bCs/>
          <w:kern w:val="1"/>
          <w:sz w:val="24"/>
          <w:szCs w:val="24"/>
          <w:lang w:eastAsia="ar-SA"/>
        </w:rPr>
        <w:t>norme in materia di svolgimento delle assemblee di società e per il differimento del termine di adozione dei rendiconti annuali 2019 e dei bilanci di previsione 2020-2022;</w:t>
      </w:r>
    </w:p>
    <w:p w:rsidR="001E7E01" w:rsidRPr="00236012" w:rsidRDefault="001E7E01" w:rsidP="001E7E01">
      <w:pPr>
        <w:numPr>
          <w:ilvl w:val="0"/>
          <w:numId w:val="37"/>
        </w:numPr>
        <w:tabs>
          <w:tab w:val="left" w:pos="426"/>
        </w:tabs>
        <w:suppressAutoHyphens/>
        <w:spacing w:before="120" w:after="120" w:line="300" w:lineRule="auto"/>
        <w:jc w:val="both"/>
        <w:rPr>
          <w:rFonts w:ascii="Times New Roman" w:eastAsia="Times New Roman" w:hAnsi="Times New Roman"/>
          <w:bCs/>
          <w:kern w:val="1"/>
          <w:sz w:val="24"/>
          <w:szCs w:val="24"/>
          <w:lang w:eastAsia="ar-SA"/>
        </w:rPr>
      </w:pPr>
      <w:r w:rsidRPr="00236012">
        <w:rPr>
          <w:rFonts w:ascii="Times New Roman" w:eastAsia="Times New Roman" w:hAnsi="Times New Roman"/>
          <w:bCs/>
          <w:kern w:val="1"/>
          <w:sz w:val="24"/>
          <w:szCs w:val="24"/>
          <w:lang w:eastAsia="ar-SA"/>
        </w:rPr>
        <w:t>il rinvio al 30 giugno di scadenze adempimenti relativi a comunicazioni sui rifiuti;</w:t>
      </w:r>
    </w:p>
    <w:p w:rsidR="002C0F25" w:rsidRPr="00236012" w:rsidRDefault="002C0F25" w:rsidP="002C0F25">
      <w:pPr>
        <w:numPr>
          <w:ilvl w:val="0"/>
          <w:numId w:val="37"/>
        </w:numPr>
        <w:tabs>
          <w:tab w:val="left" w:pos="426"/>
        </w:tabs>
        <w:suppressAutoHyphens/>
        <w:spacing w:before="120" w:after="120" w:line="300" w:lineRule="auto"/>
        <w:jc w:val="both"/>
        <w:rPr>
          <w:rFonts w:ascii="Times New Roman" w:eastAsia="Times New Roman" w:hAnsi="Times New Roman"/>
          <w:bCs/>
          <w:kern w:val="1"/>
          <w:sz w:val="24"/>
          <w:szCs w:val="24"/>
          <w:lang w:eastAsia="ar-SA"/>
        </w:rPr>
      </w:pPr>
      <w:bookmarkStart w:id="0" w:name="_Toc34745725"/>
      <w:r w:rsidRPr="00236012">
        <w:rPr>
          <w:rFonts w:ascii="Times New Roman" w:eastAsia="Times New Roman" w:hAnsi="Times New Roman"/>
          <w:bCs/>
          <w:kern w:val="1"/>
          <w:sz w:val="24"/>
          <w:szCs w:val="24"/>
          <w:lang w:eastAsia="ar-SA"/>
        </w:rPr>
        <w:t>misure per la continuità dell’attività formativa e a sostegno delle università delle istituzioni di alta formazione artistica musicale e coreutica e degli enti di ricerca, con l’istituzione di un fondo per le esigenze emergenziali e la proroga dell’ultima sessione delle prove finali per il conseguimento del titolo di studio relative all’anno accademico 2018/2019, e dei termini di ogni adempimento connesso, al 15 giugno 2020;</w:t>
      </w:r>
    </w:p>
    <w:p w:rsidR="001E7E01" w:rsidRPr="00236012" w:rsidRDefault="001E7E01" w:rsidP="001E7E01">
      <w:pPr>
        <w:numPr>
          <w:ilvl w:val="0"/>
          <w:numId w:val="37"/>
        </w:numPr>
        <w:tabs>
          <w:tab w:val="left" w:pos="426"/>
        </w:tabs>
        <w:suppressAutoHyphens/>
        <w:spacing w:before="120" w:after="120" w:line="300" w:lineRule="auto"/>
        <w:jc w:val="both"/>
        <w:rPr>
          <w:rFonts w:ascii="Times New Roman" w:eastAsia="Times New Roman" w:hAnsi="Times New Roman"/>
          <w:bCs/>
          <w:kern w:val="1"/>
          <w:sz w:val="24"/>
          <w:szCs w:val="24"/>
          <w:lang w:eastAsia="ar-SA"/>
        </w:rPr>
      </w:pPr>
      <w:r w:rsidRPr="00236012">
        <w:rPr>
          <w:rFonts w:ascii="Times New Roman" w:eastAsia="Times New Roman" w:hAnsi="Times New Roman"/>
          <w:bCs/>
          <w:kern w:val="1"/>
          <w:sz w:val="24"/>
          <w:szCs w:val="24"/>
          <w:lang w:eastAsia="ar-SA"/>
        </w:rPr>
        <w:t>contributi per le piattaforme per la didattica a distanza;</w:t>
      </w:r>
    </w:p>
    <w:p w:rsidR="001E7E01" w:rsidRPr="00236012" w:rsidRDefault="001E7E01" w:rsidP="001E7E01">
      <w:pPr>
        <w:numPr>
          <w:ilvl w:val="0"/>
          <w:numId w:val="37"/>
        </w:numPr>
        <w:tabs>
          <w:tab w:val="left" w:pos="426"/>
        </w:tabs>
        <w:suppressAutoHyphens/>
        <w:spacing w:before="120" w:after="120" w:line="300" w:lineRule="auto"/>
        <w:jc w:val="both"/>
        <w:rPr>
          <w:rFonts w:ascii="Times New Roman" w:eastAsia="Times New Roman" w:hAnsi="Times New Roman"/>
          <w:bCs/>
          <w:kern w:val="1"/>
          <w:sz w:val="24"/>
          <w:szCs w:val="24"/>
          <w:lang w:eastAsia="ar-SA"/>
        </w:rPr>
      </w:pPr>
      <w:r w:rsidRPr="008719AD">
        <w:rPr>
          <w:rFonts w:ascii="Times New Roman" w:eastAsia="Times New Roman" w:hAnsi="Times New Roman"/>
          <w:bCs/>
          <w:kern w:val="1"/>
          <w:sz w:val="24"/>
          <w:szCs w:val="24"/>
          <w:lang w:eastAsia="ar-SA"/>
        </w:rPr>
        <w:t>misure per favorire la continuità occupazionale per i docenti supplenti brevi e saltuari</w:t>
      </w:r>
      <w:bookmarkEnd w:id="0"/>
      <w:r w:rsidRPr="008719AD">
        <w:rPr>
          <w:rFonts w:ascii="Times New Roman" w:eastAsia="Times New Roman" w:hAnsi="Times New Roman"/>
          <w:bCs/>
          <w:kern w:val="1"/>
          <w:sz w:val="24"/>
          <w:szCs w:val="24"/>
          <w:lang w:eastAsia="ar-SA"/>
        </w:rPr>
        <w:t>;</w:t>
      </w:r>
    </w:p>
    <w:p w:rsidR="008719AD" w:rsidRPr="008719AD" w:rsidRDefault="008719AD" w:rsidP="008719AD">
      <w:pPr>
        <w:numPr>
          <w:ilvl w:val="0"/>
          <w:numId w:val="37"/>
        </w:numPr>
        <w:tabs>
          <w:tab w:val="left" w:pos="426"/>
        </w:tabs>
        <w:suppressAutoHyphens/>
        <w:spacing w:before="120" w:after="120" w:line="300" w:lineRule="auto"/>
        <w:jc w:val="both"/>
        <w:rPr>
          <w:rFonts w:ascii="Times New Roman" w:eastAsia="Times New Roman" w:hAnsi="Times New Roman"/>
          <w:bCs/>
          <w:kern w:val="1"/>
          <w:sz w:val="24"/>
          <w:szCs w:val="24"/>
          <w:lang w:eastAsia="ar-SA"/>
        </w:rPr>
      </w:pPr>
      <w:r w:rsidRPr="008719AD">
        <w:rPr>
          <w:rFonts w:ascii="Times New Roman" w:eastAsia="Times New Roman" w:hAnsi="Times New Roman"/>
          <w:bCs/>
          <w:kern w:val="1"/>
          <w:sz w:val="24"/>
          <w:szCs w:val="24"/>
          <w:lang w:eastAsia="ar-SA"/>
        </w:rPr>
        <w:t>la proroga del mandato dei componenti dell'Autorità per le garanzie nelle comunicazioni e del Garante per la protezione dei dati personali fino a non oltre i 60 giorni successivi alla data di cessazione dello stato di emergenza;</w:t>
      </w:r>
    </w:p>
    <w:p w:rsidR="001E7E01" w:rsidRPr="008719AD" w:rsidRDefault="008719AD" w:rsidP="008719AD">
      <w:pPr>
        <w:numPr>
          <w:ilvl w:val="0"/>
          <w:numId w:val="37"/>
        </w:numPr>
        <w:tabs>
          <w:tab w:val="left" w:pos="426"/>
        </w:tabs>
        <w:suppressAutoHyphens/>
        <w:spacing w:before="120" w:after="120" w:line="300" w:lineRule="auto"/>
        <w:jc w:val="both"/>
        <w:rPr>
          <w:rFonts w:ascii="Times New Roman" w:eastAsia="Times New Roman" w:hAnsi="Times New Roman"/>
          <w:bCs/>
          <w:kern w:val="1"/>
          <w:sz w:val="24"/>
          <w:szCs w:val="24"/>
          <w:lang w:eastAsia="ar-SA"/>
        </w:rPr>
      </w:pPr>
      <w:r w:rsidRPr="008719AD">
        <w:rPr>
          <w:rFonts w:ascii="Times New Roman" w:eastAsia="Times New Roman" w:hAnsi="Times New Roman"/>
          <w:bCs/>
          <w:kern w:val="1"/>
          <w:sz w:val="24"/>
          <w:szCs w:val="24"/>
          <w:lang w:eastAsia="ar-SA"/>
        </w:rPr>
        <w:t>la proroga di sei mesi del termine per l’indizione del referendum confermativo della legge costituzionale sulla riduzi</w:t>
      </w:r>
      <w:r>
        <w:rPr>
          <w:rFonts w:ascii="Times New Roman" w:eastAsia="Times New Roman" w:hAnsi="Times New Roman"/>
          <w:bCs/>
          <w:kern w:val="1"/>
          <w:sz w:val="24"/>
          <w:szCs w:val="24"/>
          <w:lang w:eastAsia="ar-SA"/>
        </w:rPr>
        <w:t>one del numero dei parlamentari.</w:t>
      </w:r>
    </w:p>
    <w:p w:rsidR="003829CC" w:rsidRPr="00236012" w:rsidRDefault="003829CC" w:rsidP="003829CC">
      <w:pPr>
        <w:spacing w:before="240" w:after="240"/>
        <w:jc w:val="center"/>
        <w:rPr>
          <w:rFonts w:ascii="Times New Roman" w:hAnsi="Times New Roman"/>
          <w:sz w:val="24"/>
          <w:szCs w:val="24"/>
        </w:rPr>
      </w:pPr>
      <w:r w:rsidRPr="00236012">
        <w:rPr>
          <w:rFonts w:ascii="Times New Roman" w:hAnsi="Times New Roman"/>
          <w:sz w:val="24"/>
          <w:szCs w:val="24"/>
        </w:rPr>
        <w:t>*****</w:t>
      </w:r>
    </w:p>
    <w:p w:rsidR="000A13BE" w:rsidRPr="00236012" w:rsidRDefault="00D72FB1" w:rsidP="003829CC">
      <w:pPr>
        <w:pStyle w:val="NormaleWeb3"/>
        <w:spacing w:before="120" w:after="120" w:line="300" w:lineRule="auto"/>
        <w:jc w:val="both"/>
        <w:rPr>
          <w:rFonts w:cs="Times New Roman"/>
          <w:b/>
        </w:rPr>
      </w:pPr>
      <w:r w:rsidRPr="00236012">
        <w:rPr>
          <w:rFonts w:cs="Times New Roman"/>
          <w:b/>
        </w:rPr>
        <w:t>PROROGA DEI TERMINI PER L</w:t>
      </w:r>
      <w:r w:rsidR="00921353" w:rsidRPr="00236012">
        <w:rPr>
          <w:rFonts w:cs="Times New Roman"/>
          <w:b/>
        </w:rPr>
        <w:t>’</w:t>
      </w:r>
      <w:r w:rsidRPr="00236012">
        <w:rPr>
          <w:rFonts w:cs="Times New Roman"/>
          <w:b/>
        </w:rPr>
        <w:t>ADOZIONE DI DECRETI LEGISLATIVI</w:t>
      </w:r>
    </w:p>
    <w:p w:rsidR="00D72FB1" w:rsidRPr="00236012" w:rsidRDefault="00D72FB1" w:rsidP="003829CC">
      <w:pPr>
        <w:pStyle w:val="NormaleWeb3"/>
        <w:spacing w:before="120" w:after="120" w:line="300" w:lineRule="auto"/>
        <w:jc w:val="both"/>
        <w:rPr>
          <w:rFonts w:cs="Times New Roman"/>
          <w:b/>
          <w:i/>
        </w:rPr>
      </w:pPr>
      <w:r w:rsidRPr="00236012">
        <w:rPr>
          <w:rFonts w:cs="Times New Roman"/>
          <w:b/>
          <w:i/>
        </w:rPr>
        <w:t>Disegno di legge</w:t>
      </w:r>
    </w:p>
    <w:p w:rsidR="00D72FB1" w:rsidRPr="00236012" w:rsidRDefault="00D72FB1" w:rsidP="003829CC">
      <w:pPr>
        <w:pStyle w:val="NormaleWeb3"/>
        <w:spacing w:before="120" w:after="120" w:line="300" w:lineRule="auto"/>
        <w:jc w:val="both"/>
        <w:rPr>
          <w:rFonts w:cs="Times New Roman"/>
        </w:rPr>
      </w:pPr>
      <w:r w:rsidRPr="00236012">
        <w:rPr>
          <w:rFonts w:cs="Times New Roman"/>
        </w:rPr>
        <w:t xml:space="preserve">Il Consiglio dei ministri, su proposta del </w:t>
      </w:r>
      <w:r w:rsidR="00C17A75" w:rsidRPr="00236012">
        <w:rPr>
          <w:rFonts w:cs="Times New Roman"/>
        </w:rPr>
        <w:t>Presidente del Consiglio</w:t>
      </w:r>
      <w:r w:rsidRPr="00236012">
        <w:rPr>
          <w:rFonts w:cs="Times New Roman"/>
        </w:rPr>
        <w:t>, ha approvato un disegno di legge che dispone la proroga dei termini per l</w:t>
      </w:r>
      <w:r w:rsidR="00921353" w:rsidRPr="00236012">
        <w:rPr>
          <w:rFonts w:cs="Times New Roman"/>
        </w:rPr>
        <w:t>’</w:t>
      </w:r>
      <w:r w:rsidRPr="00236012">
        <w:rPr>
          <w:rFonts w:cs="Times New Roman"/>
        </w:rPr>
        <w:t>adozione di decreti legislativi.</w:t>
      </w:r>
    </w:p>
    <w:p w:rsidR="003829CC" w:rsidRPr="00236012" w:rsidRDefault="00D72FB1" w:rsidP="003829CC">
      <w:pPr>
        <w:pStyle w:val="NormaleWeb3"/>
        <w:spacing w:before="120" w:after="120" w:line="300" w:lineRule="auto"/>
        <w:jc w:val="both"/>
        <w:rPr>
          <w:rFonts w:cs="Times New Roman"/>
        </w:rPr>
      </w:pPr>
      <w:r w:rsidRPr="00236012">
        <w:rPr>
          <w:rFonts w:cs="Times New Roman"/>
        </w:rPr>
        <w:t>In considerazione dello stato di emergenza per il rischio sanitario connesso alla diffusione del virus COVID-19, il disegno di legge proroga di tre mesi i termini con scadenza tra il 1° febbraio e il 31 agosto 2020.</w:t>
      </w:r>
    </w:p>
    <w:p w:rsidR="0081590F" w:rsidRPr="00236012" w:rsidRDefault="0081590F" w:rsidP="0081590F">
      <w:pPr>
        <w:spacing w:before="240" w:after="240"/>
        <w:jc w:val="center"/>
        <w:rPr>
          <w:rFonts w:ascii="Times New Roman" w:hAnsi="Times New Roman"/>
          <w:sz w:val="24"/>
          <w:szCs w:val="24"/>
        </w:rPr>
      </w:pPr>
      <w:r w:rsidRPr="00236012">
        <w:rPr>
          <w:rFonts w:ascii="Times New Roman" w:hAnsi="Times New Roman"/>
          <w:sz w:val="24"/>
          <w:szCs w:val="24"/>
        </w:rPr>
        <w:t>*****</w:t>
      </w:r>
    </w:p>
    <w:p w:rsidR="0081590F" w:rsidRPr="00236012" w:rsidRDefault="00B1217C" w:rsidP="003829CC">
      <w:pPr>
        <w:pStyle w:val="NormaleWeb3"/>
        <w:spacing w:before="120" w:after="120" w:line="300" w:lineRule="auto"/>
        <w:jc w:val="both"/>
        <w:rPr>
          <w:rFonts w:cs="Times New Roman"/>
          <w:b/>
        </w:rPr>
      </w:pPr>
      <w:r w:rsidRPr="00236012">
        <w:rPr>
          <w:rFonts w:cs="Times New Roman"/>
          <w:b/>
        </w:rPr>
        <w:lastRenderedPageBreak/>
        <w:t>DELIBERAZIONI DI PROTEZIONE CIVILE</w:t>
      </w:r>
    </w:p>
    <w:p w:rsidR="00B1217C" w:rsidRPr="00236012" w:rsidRDefault="00B1217C" w:rsidP="00B1217C">
      <w:pPr>
        <w:pStyle w:val="NormaleWeb3"/>
        <w:spacing w:before="120" w:after="120" w:line="300" w:lineRule="auto"/>
        <w:jc w:val="both"/>
        <w:rPr>
          <w:rFonts w:cs="Times New Roman"/>
        </w:rPr>
      </w:pPr>
      <w:r w:rsidRPr="00236012">
        <w:rPr>
          <w:rFonts w:cs="Times New Roman"/>
        </w:rPr>
        <w:t>Il Consiglio dei ministri, su proposta del Presidente Giuseppe Conte, ha deliberato la dichiarazione dello stato di emergenza in conseguenza degli eventi meteorologici che si sono verificati nel periodo dal 30 ottobre al 30 novembre 2019 nel territorio della Regione Lazio e il conseguente stanziamento di un milione di euro, a valere sul Fondo per le emergenze nazionali, per far fronte alle prime necessità.</w:t>
      </w:r>
    </w:p>
    <w:p w:rsidR="008F600B" w:rsidRPr="00236012" w:rsidRDefault="008F600B" w:rsidP="008F600B">
      <w:pPr>
        <w:spacing w:before="240" w:after="240"/>
        <w:jc w:val="center"/>
        <w:rPr>
          <w:rFonts w:ascii="Times New Roman" w:hAnsi="Times New Roman"/>
          <w:sz w:val="24"/>
          <w:szCs w:val="24"/>
        </w:rPr>
      </w:pPr>
      <w:r w:rsidRPr="00236012">
        <w:rPr>
          <w:rFonts w:ascii="Times New Roman" w:hAnsi="Times New Roman"/>
          <w:sz w:val="24"/>
          <w:szCs w:val="24"/>
        </w:rPr>
        <w:t>*****</w:t>
      </w:r>
    </w:p>
    <w:p w:rsidR="00C446EC" w:rsidRPr="00236012" w:rsidRDefault="00C446EC" w:rsidP="00C446EC">
      <w:pPr>
        <w:pStyle w:val="NormaleWeb3"/>
        <w:spacing w:before="120" w:after="120" w:line="300" w:lineRule="auto"/>
        <w:jc w:val="both"/>
        <w:rPr>
          <w:rFonts w:cs="Times New Roman"/>
          <w:b/>
        </w:rPr>
      </w:pPr>
      <w:r w:rsidRPr="00236012">
        <w:rPr>
          <w:rFonts w:cs="Times New Roman"/>
          <w:b/>
        </w:rPr>
        <w:t>DELIBERAZIONI A NORMA DEL TESTO UNICO DEGLI ENTI LOCALI</w:t>
      </w:r>
    </w:p>
    <w:p w:rsidR="00C446EC" w:rsidRPr="00236012" w:rsidRDefault="00C446EC" w:rsidP="00C446EC">
      <w:pPr>
        <w:pStyle w:val="NormaleWeb3"/>
        <w:spacing w:before="120" w:after="120" w:line="300" w:lineRule="auto"/>
        <w:jc w:val="both"/>
        <w:rPr>
          <w:rFonts w:cs="Times New Roman"/>
        </w:rPr>
      </w:pPr>
      <w:r w:rsidRPr="00236012">
        <w:rPr>
          <w:rFonts w:cs="Times New Roman"/>
        </w:rPr>
        <w:t>Il Consiglio dei ministri, su proposta del Ministro dell</w:t>
      </w:r>
      <w:r w:rsidR="00921353" w:rsidRPr="00236012">
        <w:rPr>
          <w:rFonts w:cs="Times New Roman"/>
        </w:rPr>
        <w:t>’</w:t>
      </w:r>
      <w:r w:rsidRPr="00236012">
        <w:rPr>
          <w:rFonts w:cs="Times New Roman"/>
        </w:rPr>
        <w:t>interno Luciana Lamorgese, a seguito di accertati condizionamenti da parte delle locali organizzazioni criminali, a norma dell</w:t>
      </w:r>
      <w:r w:rsidR="00921353" w:rsidRPr="00236012">
        <w:rPr>
          <w:rFonts w:cs="Times New Roman"/>
        </w:rPr>
        <w:t>’</w:t>
      </w:r>
      <w:r w:rsidRPr="00236012">
        <w:rPr>
          <w:rFonts w:cs="Times New Roman"/>
        </w:rPr>
        <w:t>articolo 143 del Testo unico delle leggi sull</w:t>
      </w:r>
      <w:r w:rsidR="00921353" w:rsidRPr="00236012">
        <w:rPr>
          <w:rFonts w:cs="Times New Roman"/>
        </w:rPr>
        <w:t>’</w:t>
      </w:r>
      <w:r w:rsidRPr="00236012">
        <w:rPr>
          <w:rFonts w:cs="Times New Roman"/>
        </w:rPr>
        <w:t>ordinamento degli enti locali (decreto legislativo 18 agosto 2000, n. 267), ha deliberato lo scioglimento per diciotto mesi del Consiglio comunale di Sant</w:t>
      </w:r>
      <w:r w:rsidR="00921353" w:rsidRPr="00236012">
        <w:rPr>
          <w:rFonts w:cs="Times New Roman"/>
        </w:rPr>
        <w:t>’</w:t>
      </w:r>
      <w:r w:rsidRPr="00236012">
        <w:rPr>
          <w:rFonts w:cs="Times New Roman"/>
        </w:rPr>
        <w:t>Antimo (Napoli) e il contestuale affidamento dell</w:t>
      </w:r>
      <w:r w:rsidR="00921353" w:rsidRPr="00236012">
        <w:rPr>
          <w:rFonts w:cs="Times New Roman"/>
        </w:rPr>
        <w:t>’</w:t>
      </w:r>
      <w:r w:rsidRPr="00236012">
        <w:rPr>
          <w:rFonts w:cs="Times New Roman"/>
        </w:rPr>
        <w:t>amministrazione dell</w:t>
      </w:r>
      <w:r w:rsidR="00921353" w:rsidRPr="00236012">
        <w:rPr>
          <w:rFonts w:cs="Times New Roman"/>
        </w:rPr>
        <w:t>’</w:t>
      </w:r>
      <w:r w:rsidRPr="00236012">
        <w:rPr>
          <w:rFonts w:cs="Times New Roman"/>
        </w:rPr>
        <w:t>ente a una Commissione di gestione straordinaria.</w:t>
      </w:r>
    </w:p>
    <w:p w:rsidR="00947CE0" w:rsidRPr="00236012" w:rsidRDefault="00947CE0" w:rsidP="00947CE0">
      <w:pPr>
        <w:spacing w:before="240" w:after="240"/>
        <w:jc w:val="center"/>
        <w:rPr>
          <w:rFonts w:ascii="Times New Roman" w:hAnsi="Times New Roman"/>
          <w:sz w:val="24"/>
          <w:szCs w:val="24"/>
        </w:rPr>
      </w:pPr>
      <w:r w:rsidRPr="00236012">
        <w:rPr>
          <w:rFonts w:ascii="Times New Roman" w:hAnsi="Times New Roman"/>
          <w:sz w:val="24"/>
          <w:szCs w:val="24"/>
        </w:rPr>
        <w:t>*****</w:t>
      </w:r>
    </w:p>
    <w:p w:rsidR="00947CE0" w:rsidRPr="00236012" w:rsidRDefault="00947CE0" w:rsidP="00947CE0">
      <w:pPr>
        <w:pStyle w:val="NormaleWeb3"/>
        <w:spacing w:before="120" w:after="120" w:line="300" w:lineRule="auto"/>
        <w:jc w:val="both"/>
        <w:rPr>
          <w:rFonts w:cs="Times New Roman"/>
          <w:b/>
        </w:rPr>
      </w:pPr>
      <w:r w:rsidRPr="00236012">
        <w:rPr>
          <w:rFonts w:cs="Times New Roman"/>
          <w:b/>
        </w:rPr>
        <w:t>CONTRATTI COLLETTIVI DI LAVORO</w:t>
      </w:r>
    </w:p>
    <w:p w:rsidR="00947CE0" w:rsidRPr="00236012" w:rsidRDefault="00947CE0" w:rsidP="00947CE0">
      <w:pPr>
        <w:pStyle w:val="NormaleWeb3"/>
        <w:spacing w:before="120" w:after="120" w:line="300" w:lineRule="auto"/>
        <w:jc w:val="both"/>
        <w:rPr>
          <w:rFonts w:cs="Times New Roman"/>
        </w:rPr>
      </w:pPr>
      <w:r w:rsidRPr="00236012">
        <w:rPr>
          <w:rFonts w:cs="Times New Roman"/>
        </w:rPr>
        <w:t xml:space="preserve">Il Consiglio dei ministri ha deliberato </w:t>
      </w:r>
      <w:r w:rsidR="00BB3EC1" w:rsidRPr="00236012">
        <w:rPr>
          <w:rFonts w:cs="Times New Roman"/>
        </w:rPr>
        <w:t xml:space="preserve">di autorizzare il </w:t>
      </w:r>
      <w:r w:rsidRPr="00236012">
        <w:rPr>
          <w:rFonts w:cs="Times New Roman"/>
        </w:rPr>
        <w:t xml:space="preserve">Ministro per la pubblica amministrazione, Fabiana Dadone, </w:t>
      </w:r>
      <w:r w:rsidR="00BB3EC1" w:rsidRPr="00236012">
        <w:rPr>
          <w:rFonts w:cs="Times New Roman"/>
        </w:rPr>
        <w:t xml:space="preserve">ad esprimere il </w:t>
      </w:r>
      <w:r w:rsidRPr="00236012">
        <w:rPr>
          <w:rFonts w:cs="Times New Roman"/>
        </w:rPr>
        <w:t>parere favorevole del Governo sull</w:t>
      </w:r>
      <w:r w:rsidR="00921353" w:rsidRPr="00236012">
        <w:rPr>
          <w:rFonts w:cs="Times New Roman"/>
        </w:rPr>
        <w:t>’</w:t>
      </w:r>
      <w:r w:rsidRPr="00236012">
        <w:rPr>
          <w:rFonts w:cs="Times New Roman"/>
        </w:rPr>
        <w:t>ipotesi di sequenza contrattuale ad integrazione del contratto collettivo nazionale di lavoro del comparto funzioni centrali per il triennio 2016-2018, stipulata il 27 novembre 2019,</w:t>
      </w:r>
      <w:r w:rsidR="00743E15" w:rsidRPr="00236012">
        <w:rPr>
          <w:rFonts w:cs="Times New Roman"/>
        </w:rPr>
        <w:t xml:space="preserve"> </w:t>
      </w:r>
      <w:r w:rsidR="00BB3EC1" w:rsidRPr="00236012">
        <w:rPr>
          <w:rFonts w:cs="Times New Roman"/>
        </w:rPr>
        <w:t xml:space="preserve">finalizzata a definire </w:t>
      </w:r>
      <w:r w:rsidRPr="00236012">
        <w:rPr>
          <w:rFonts w:cs="Times New Roman"/>
        </w:rPr>
        <w:t xml:space="preserve">una specifica disciplina </w:t>
      </w:r>
      <w:r w:rsidR="00BB3EC1" w:rsidRPr="00236012">
        <w:rPr>
          <w:rFonts w:cs="Times New Roman"/>
        </w:rPr>
        <w:t>per l</w:t>
      </w:r>
      <w:r w:rsidR="00921353" w:rsidRPr="00236012">
        <w:rPr>
          <w:rFonts w:cs="Times New Roman"/>
        </w:rPr>
        <w:t>’</w:t>
      </w:r>
      <w:r w:rsidRPr="00236012">
        <w:rPr>
          <w:rFonts w:cs="Times New Roman"/>
        </w:rPr>
        <w:t xml:space="preserve">adeguamento retributivo per il personale italiano assunto con contratto a tempo indeterminato dal Ministero degli affari esteri </w:t>
      </w:r>
      <w:r w:rsidR="00BB3EC1" w:rsidRPr="00236012">
        <w:rPr>
          <w:rFonts w:cs="Times New Roman"/>
        </w:rPr>
        <w:t xml:space="preserve">e della cooperazione internazionale </w:t>
      </w:r>
      <w:r w:rsidRPr="00236012">
        <w:rPr>
          <w:rFonts w:cs="Times New Roman"/>
        </w:rPr>
        <w:t>nelle sedi diplomatiche e negli Istituti italiani di cultura all</w:t>
      </w:r>
      <w:r w:rsidR="00921353" w:rsidRPr="00236012">
        <w:rPr>
          <w:rFonts w:cs="Times New Roman"/>
        </w:rPr>
        <w:t>’</w:t>
      </w:r>
      <w:r w:rsidRPr="00236012">
        <w:rPr>
          <w:rFonts w:cs="Times New Roman"/>
        </w:rPr>
        <w:t>estero.</w:t>
      </w:r>
    </w:p>
    <w:p w:rsidR="008F600B" w:rsidRPr="00236012" w:rsidRDefault="008F600B" w:rsidP="008F600B">
      <w:pPr>
        <w:spacing w:before="240" w:after="240"/>
        <w:jc w:val="center"/>
        <w:rPr>
          <w:rFonts w:ascii="Times New Roman" w:hAnsi="Times New Roman"/>
          <w:sz w:val="24"/>
          <w:szCs w:val="24"/>
        </w:rPr>
      </w:pPr>
      <w:r w:rsidRPr="00236012">
        <w:rPr>
          <w:rFonts w:ascii="Times New Roman" w:hAnsi="Times New Roman"/>
          <w:sz w:val="24"/>
          <w:szCs w:val="24"/>
        </w:rPr>
        <w:t>*****</w:t>
      </w:r>
    </w:p>
    <w:p w:rsidR="001C64A5" w:rsidRPr="00236012" w:rsidRDefault="001C64A5" w:rsidP="00B1217C">
      <w:pPr>
        <w:pStyle w:val="NormaleWeb3"/>
        <w:spacing w:before="120" w:after="120" w:line="300" w:lineRule="auto"/>
        <w:jc w:val="both"/>
        <w:rPr>
          <w:rFonts w:cs="Times New Roman"/>
          <w:b/>
        </w:rPr>
      </w:pPr>
      <w:r w:rsidRPr="00236012">
        <w:rPr>
          <w:rFonts w:cs="Times New Roman"/>
          <w:b/>
        </w:rPr>
        <w:t>CONFLITTI DI ATTRIBUZIONE</w:t>
      </w:r>
    </w:p>
    <w:p w:rsidR="001C64A5" w:rsidRPr="00236012" w:rsidRDefault="001C64A5" w:rsidP="001C64A5">
      <w:pPr>
        <w:pStyle w:val="NormaleWeb3"/>
        <w:spacing w:before="120" w:after="120" w:line="300" w:lineRule="auto"/>
        <w:jc w:val="both"/>
        <w:rPr>
          <w:rFonts w:cs="Times New Roman"/>
        </w:rPr>
      </w:pPr>
      <w:r w:rsidRPr="00236012">
        <w:rPr>
          <w:rFonts w:cs="Times New Roman"/>
        </w:rPr>
        <w:t xml:space="preserve">Il Consiglio dei ministri, su proposta del Ministro per gli affari regionali e le autonomie Francesco Boccia, ha deliberato la costituzione in giudizio dello Stato nel conflitto di attribuzione promosso dalla regione Veneto avverso il decreto </w:t>
      </w:r>
      <w:r w:rsidR="00523CD8" w:rsidRPr="00236012">
        <w:rPr>
          <w:rFonts w:cs="Times New Roman"/>
        </w:rPr>
        <w:t xml:space="preserve">del Ministero per i beni e le attività culturali e per il turismo </w:t>
      </w:r>
      <w:r w:rsidRPr="00236012">
        <w:rPr>
          <w:rFonts w:cs="Times New Roman"/>
        </w:rPr>
        <w:t xml:space="preserve">5 dicembre 2019, n. 1676, recante </w:t>
      </w:r>
      <w:r w:rsidR="00523CD8" w:rsidRPr="00236012">
        <w:rPr>
          <w:rFonts w:cs="Times New Roman"/>
        </w:rPr>
        <w:t xml:space="preserve">la </w:t>
      </w:r>
      <w:r w:rsidR="00743E15" w:rsidRPr="00236012">
        <w:rPr>
          <w:rFonts w:cs="Times New Roman"/>
        </w:rPr>
        <w:t>“</w:t>
      </w:r>
      <w:r w:rsidRPr="00236012">
        <w:rPr>
          <w:rFonts w:cs="Times New Roman"/>
        </w:rPr>
        <w:t>Dichiarazione di notevole interesse pubblico dell</w:t>
      </w:r>
      <w:r w:rsidR="00921353" w:rsidRPr="00236012">
        <w:rPr>
          <w:rFonts w:cs="Times New Roman"/>
        </w:rPr>
        <w:t>’</w:t>
      </w:r>
      <w:r w:rsidRPr="00236012">
        <w:rPr>
          <w:rFonts w:cs="Times New Roman"/>
        </w:rPr>
        <w:t>area alpina compresa tra il Comelico e la Val d</w:t>
      </w:r>
      <w:r w:rsidR="00921353" w:rsidRPr="00236012">
        <w:rPr>
          <w:rFonts w:cs="Times New Roman"/>
        </w:rPr>
        <w:t>’</w:t>
      </w:r>
      <w:proofErr w:type="spellStart"/>
      <w:r w:rsidRPr="00236012">
        <w:rPr>
          <w:rFonts w:cs="Times New Roman"/>
        </w:rPr>
        <w:t>Ansiei</w:t>
      </w:r>
      <w:proofErr w:type="spellEnd"/>
      <w:r w:rsidRPr="00236012">
        <w:rPr>
          <w:rFonts w:cs="Times New Roman"/>
        </w:rPr>
        <w:t>, comuni di Auronzo di Cadore, Danta di Cadore, Santo Stefano di Cadore, San Pietro di Cadore, San Nicolò di Comelico e Comelico Superiore</w:t>
      </w:r>
      <w:r w:rsidR="00743E15" w:rsidRPr="00236012">
        <w:rPr>
          <w:rFonts w:cs="Times New Roman"/>
        </w:rPr>
        <w:t>”</w:t>
      </w:r>
      <w:r w:rsidRPr="00236012">
        <w:rPr>
          <w:rFonts w:cs="Times New Roman"/>
        </w:rPr>
        <w:t xml:space="preserve"> (BL),.</w:t>
      </w:r>
    </w:p>
    <w:p w:rsidR="008F600B" w:rsidRPr="00236012" w:rsidRDefault="008F600B" w:rsidP="008F600B">
      <w:pPr>
        <w:spacing w:before="240" w:after="240"/>
        <w:jc w:val="center"/>
        <w:rPr>
          <w:rFonts w:ascii="Times New Roman" w:hAnsi="Times New Roman"/>
          <w:sz w:val="24"/>
          <w:szCs w:val="24"/>
        </w:rPr>
      </w:pPr>
      <w:r w:rsidRPr="00236012">
        <w:rPr>
          <w:rFonts w:ascii="Times New Roman" w:hAnsi="Times New Roman"/>
          <w:sz w:val="24"/>
          <w:szCs w:val="24"/>
        </w:rPr>
        <w:t>*****</w:t>
      </w:r>
    </w:p>
    <w:p w:rsidR="001E419E" w:rsidRPr="00236012" w:rsidRDefault="001E419E" w:rsidP="00B1217C">
      <w:pPr>
        <w:pStyle w:val="NormaleWeb3"/>
        <w:spacing w:before="120" w:after="120" w:line="300" w:lineRule="auto"/>
        <w:jc w:val="both"/>
        <w:rPr>
          <w:rFonts w:cs="Times New Roman"/>
          <w:b/>
        </w:rPr>
      </w:pPr>
      <w:r w:rsidRPr="00236012">
        <w:rPr>
          <w:rFonts w:cs="Times New Roman"/>
          <w:b/>
        </w:rPr>
        <w:t>NOMINE</w:t>
      </w:r>
    </w:p>
    <w:p w:rsidR="001E419E" w:rsidRPr="00236012" w:rsidRDefault="001E419E" w:rsidP="001E419E">
      <w:pPr>
        <w:pStyle w:val="NormaleWeb3"/>
        <w:spacing w:before="120" w:after="120" w:line="300" w:lineRule="auto"/>
        <w:jc w:val="both"/>
        <w:rPr>
          <w:rFonts w:cs="Times New Roman"/>
        </w:rPr>
      </w:pPr>
      <w:r w:rsidRPr="00236012">
        <w:rPr>
          <w:rFonts w:cs="Times New Roman"/>
        </w:rPr>
        <w:t>Il Consiglio dei ministri ha deliberato:</w:t>
      </w:r>
    </w:p>
    <w:p w:rsidR="001E419E" w:rsidRPr="00236012" w:rsidRDefault="001E419E" w:rsidP="001E419E">
      <w:pPr>
        <w:pStyle w:val="NormaleWeb3"/>
        <w:numPr>
          <w:ilvl w:val="0"/>
          <w:numId w:val="35"/>
        </w:numPr>
        <w:spacing w:before="120" w:after="120" w:line="300" w:lineRule="auto"/>
        <w:jc w:val="both"/>
        <w:rPr>
          <w:rFonts w:cs="Times New Roman"/>
        </w:rPr>
      </w:pPr>
      <w:r w:rsidRPr="00236012">
        <w:rPr>
          <w:rFonts w:cs="Times New Roman"/>
        </w:rPr>
        <w:lastRenderedPageBreak/>
        <w:t>su proposta del Ministro della difesa Lorenzo Guerini, la nomina a Vice Comandante generale dell</w:t>
      </w:r>
      <w:r w:rsidR="00921353" w:rsidRPr="00236012">
        <w:rPr>
          <w:rFonts w:cs="Times New Roman"/>
        </w:rPr>
        <w:t>’</w:t>
      </w:r>
      <w:r w:rsidRPr="00236012">
        <w:rPr>
          <w:rFonts w:cs="Times New Roman"/>
        </w:rPr>
        <w:t>Arma dei carabinieri del generale di corpo d</w:t>
      </w:r>
      <w:r w:rsidR="00921353" w:rsidRPr="00236012">
        <w:rPr>
          <w:rFonts w:cs="Times New Roman"/>
        </w:rPr>
        <w:t>’</w:t>
      </w:r>
      <w:r w:rsidRPr="00236012">
        <w:rPr>
          <w:rFonts w:cs="Times New Roman"/>
        </w:rPr>
        <w:t>armata Gaetano Angelo Antonio MARUCCIA;</w:t>
      </w:r>
    </w:p>
    <w:p w:rsidR="001E419E" w:rsidRPr="00236012" w:rsidRDefault="001E419E" w:rsidP="00B1217C">
      <w:pPr>
        <w:pStyle w:val="NormaleWeb3"/>
        <w:numPr>
          <w:ilvl w:val="0"/>
          <w:numId w:val="35"/>
        </w:numPr>
        <w:spacing w:before="120" w:after="120" w:line="300" w:lineRule="auto"/>
        <w:jc w:val="both"/>
        <w:rPr>
          <w:rFonts w:cs="Times New Roman"/>
        </w:rPr>
      </w:pPr>
      <w:r w:rsidRPr="00236012">
        <w:rPr>
          <w:rFonts w:cs="Times New Roman"/>
        </w:rPr>
        <w:t>su proposta del Ministro dell</w:t>
      </w:r>
      <w:r w:rsidR="00921353" w:rsidRPr="00236012">
        <w:rPr>
          <w:rFonts w:cs="Times New Roman"/>
        </w:rPr>
        <w:t>’</w:t>
      </w:r>
      <w:r w:rsidRPr="00236012">
        <w:rPr>
          <w:rFonts w:cs="Times New Roman"/>
        </w:rPr>
        <w:t>economia e delle finanze Roberto Gualtieri, la promozione al grado di generale di Corpo d</w:t>
      </w:r>
      <w:r w:rsidR="00921353" w:rsidRPr="00236012">
        <w:rPr>
          <w:rFonts w:cs="Times New Roman"/>
        </w:rPr>
        <w:t>’</w:t>
      </w:r>
      <w:r w:rsidRPr="00236012">
        <w:rPr>
          <w:rFonts w:cs="Times New Roman"/>
        </w:rPr>
        <w:t>armata del Generale di divisione del ruolo normale – Comparto ordinario della Guardia di finanza Piero BURLA</w:t>
      </w:r>
      <w:r w:rsidR="00C42F21" w:rsidRPr="00236012">
        <w:rPr>
          <w:rFonts w:cs="Times New Roman"/>
        </w:rPr>
        <w:t>.</w:t>
      </w:r>
    </w:p>
    <w:p w:rsidR="00250094" w:rsidRPr="00236012" w:rsidRDefault="00250094" w:rsidP="00250094">
      <w:pPr>
        <w:spacing w:before="240" w:after="240"/>
        <w:jc w:val="center"/>
        <w:rPr>
          <w:rFonts w:ascii="Times New Roman" w:hAnsi="Times New Roman"/>
          <w:sz w:val="24"/>
          <w:szCs w:val="24"/>
        </w:rPr>
      </w:pPr>
      <w:r w:rsidRPr="00236012">
        <w:rPr>
          <w:rFonts w:ascii="Times New Roman" w:hAnsi="Times New Roman"/>
          <w:sz w:val="24"/>
          <w:szCs w:val="24"/>
        </w:rPr>
        <w:t>*****</w:t>
      </w:r>
    </w:p>
    <w:p w:rsidR="00426715" w:rsidRPr="00236012" w:rsidRDefault="00426715" w:rsidP="00426715">
      <w:pPr>
        <w:spacing w:line="360" w:lineRule="auto"/>
        <w:jc w:val="both"/>
        <w:rPr>
          <w:rFonts w:ascii="Times New Roman" w:hAnsi="Times New Roman"/>
          <w:sz w:val="24"/>
          <w:szCs w:val="24"/>
        </w:rPr>
      </w:pPr>
      <w:r w:rsidRPr="00236012">
        <w:rPr>
          <w:rFonts w:ascii="Times New Roman" w:hAnsi="Times New Roman"/>
          <w:b/>
          <w:sz w:val="24"/>
          <w:szCs w:val="24"/>
        </w:rPr>
        <w:t>LEGGI REGIONALI</w:t>
      </w:r>
    </w:p>
    <w:p w:rsidR="00426715" w:rsidRPr="00236012" w:rsidRDefault="00426715" w:rsidP="00426715">
      <w:pPr>
        <w:pStyle w:val="NormaleWeb3"/>
        <w:spacing w:before="120" w:after="120" w:line="300" w:lineRule="auto"/>
        <w:jc w:val="both"/>
        <w:rPr>
          <w:rFonts w:cs="Times New Roman"/>
        </w:rPr>
      </w:pPr>
      <w:r w:rsidRPr="00236012">
        <w:rPr>
          <w:rFonts w:cs="Times New Roman"/>
        </w:rPr>
        <w:t xml:space="preserve">Il Consiglio dei ministri, su proposta del Ministro per gli affari regionali e le autonomie Francesco Boccia, ha esaminato </w:t>
      </w:r>
      <w:r w:rsidR="002D62D3" w:rsidRPr="00236012">
        <w:rPr>
          <w:rFonts w:cs="Times New Roman"/>
        </w:rPr>
        <w:t xml:space="preserve">undici </w:t>
      </w:r>
      <w:r w:rsidRPr="00236012">
        <w:rPr>
          <w:rFonts w:cs="Times New Roman"/>
        </w:rPr>
        <w:t>leggi delle Regioni e delle Province autonome e ha quindi deliberato:</w:t>
      </w:r>
    </w:p>
    <w:p w:rsidR="00426715" w:rsidRPr="00236012" w:rsidRDefault="00426715" w:rsidP="00426715">
      <w:pPr>
        <w:jc w:val="both"/>
        <w:rPr>
          <w:rFonts w:ascii="Times New Roman" w:hAnsi="Times New Roman"/>
          <w:sz w:val="24"/>
          <w:szCs w:val="24"/>
        </w:rPr>
      </w:pPr>
      <w:r w:rsidRPr="00236012">
        <w:rPr>
          <w:rFonts w:ascii="Times New Roman" w:hAnsi="Times New Roman"/>
          <w:sz w:val="24"/>
          <w:szCs w:val="24"/>
        </w:rPr>
        <w:t xml:space="preserve">- di </w:t>
      </w:r>
      <w:r w:rsidRPr="00236012">
        <w:rPr>
          <w:rFonts w:ascii="Times New Roman" w:hAnsi="Times New Roman"/>
          <w:b/>
          <w:sz w:val="24"/>
          <w:szCs w:val="24"/>
        </w:rPr>
        <w:t xml:space="preserve">impugnare </w:t>
      </w:r>
      <w:r w:rsidRPr="00236012">
        <w:rPr>
          <w:rFonts w:ascii="Times New Roman" w:hAnsi="Times New Roman"/>
          <w:sz w:val="24"/>
          <w:szCs w:val="24"/>
        </w:rPr>
        <w:t xml:space="preserve">la </w:t>
      </w:r>
      <w:r w:rsidR="002D62D3" w:rsidRPr="00236012">
        <w:rPr>
          <w:rFonts w:ascii="Times New Roman" w:hAnsi="Times New Roman"/>
          <w:sz w:val="24"/>
          <w:szCs w:val="24"/>
        </w:rPr>
        <w:t>legge della Regione Abruzzo n. 3 del 28</w:t>
      </w:r>
      <w:r w:rsidR="00523CD8" w:rsidRPr="00236012">
        <w:rPr>
          <w:rFonts w:ascii="Times New Roman" w:hAnsi="Times New Roman"/>
          <w:sz w:val="24"/>
          <w:szCs w:val="24"/>
        </w:rPr>
        <w:t xml:space="preserve"> gennaio </w:t>
      </w:r>
      <w:r w:rsidR="002D62D3" w:rsidRPr="00236012">
        <w:rPr>
          <w:rFonts w:ascii="Times New Roman" w:hAnsi="Times New Roman"/>
          <w:sz w:val="24"/>
          <w:szCs w:val="24"/>
        </w:rPr>
        <w:t xml:space="preserve">2020, recante </w:t>
      </w:r>
      <w:r w:rsidR="00743E15" w:rsidRPr="00236012">
        <w:rPr>
          <w:rFonts w:ascii="Times New Roman" w:hAnsi="Times New Roman"/>
          <w:sz w:val="24"/>
          <w:szCs w:val="24"/>
        </w:rPr>
        <w:t>“</w:t>
      </w:r>
      <w:r w:rsidR="002D62D3" w:rsidRPr="00236012">
        <w:rPr>
          <w:rFonts w:ascii="Times New Roman" w:hAnsi="Times New Roman"/>
          <w:sz w:val="24"/>
          <w:szCs w:val="24"/>
        </w:rPr>
        <w:t>Disposizioni finanziarie per la redazione del bilancio di previsione finanziario 2020-2022 della Regione Abruzzo (legge di stabilità regionale 2020)</w:t>
      </w:r>
      <w:r w:rsidR="00743E15" w:rsidRPr="00236012">
        <w:rPr>
          <w:rFonts w:ascii="Times New Roman" w:hAnsi="Times New Roman"/>
          <w:sz w:val="24"/>
          <w:szCs w:val="24"/>
        </w:rPr>
        <w:t>”</w:t>
      </w:r>
      <w:r w:rsidR="002D62D3" w:rsidRPr="00236012">
        <w:rPr>
          <w:rFonts w:ascii="Times New Roman" w:hAnsi="Times New Roman"/>
          <w:sz w:val="24"/>
          <w:szCs w:val="24"/>
        </w:rPr>
        <w:t>, in quanto una norma in materia urbanistica si pone in contrasto con la disciplina statale in materia di tutela dei beni culturali e paesaggistici e viola l</w:t>
      </w:r>
      <w:r w:rsidR="00921353" w:rsidRPr="00236012">
        <w:rPr>
          <w:rFonts w:ascii="Times New Roman" w:hAnsi="Times New Roman"/>
          <w:sz w:val="24"/>
          <w:szCs w:val="24"/>
        </w:rPr>
        <w:t>’</w:t>
      </w:r>
      <w:r w:rsidR="002D62D3" w:rsidRPr="00236012">
        <w:rPr>
          <w:rFonts w:ascii="Times New Roman" w:hAnsi="Times New Roman"/>
          <w:sz w:val="24"/>
          <w:szCs w:val="24"/>
        </w:rPr>
        <w:t>articolo 117, secondo comma, lett</w:t>
      </w:r>
      <w:r w:rsidR="00523CD8" w:rsidRPr="00236012">
        <w:rPr>
          <w:rFonts w:ascii="Times New Roman" w:hAnsi="Times New Roman"/>
          <w:sz w:val="24"/>
          <w:szCs w:val="24"/>
        </w:rPr>
        <w:t>era</w:t>
      </w:r>
      <w:r w:rsidR="002D62D3" w:rsidRPr="00236012">
        <w:rPr>
          <w:rFonts w:ascii="Times New Roman" w:hAnsi="Times New Roman"/>
          <w:sz w:val="24"/>
          <w:szCs w:val="24"/>
        </w:rPr>
        <w:t xml:space="preserve"> </w:t>
      </w:r>
      <w:r w:rsidR="002D62D3" w:rsidRPr="00236012">
        <w:rPr>
          <w:rFonts w:ascii="Times New Roman" w:hAnsi="Times New Roman"/>
          <w:i/>
          <w:sz w:val="24"/>
          <w:szCs w:val="24"/>
        </w:rPr>
        <w:t>s)</w:t>
      </w:r>
      <w:r w:rsidR="002D62D3" w:rsidRPr="00236012">
        <w:rPr>
          <w:rFonts w:ascii="Times New Roman" w:hAnsi="Times New Roman"/>
          <w:sz w:val="24"/>
          <w:szCs w:val="24"/>
        </w:rPr>
        <w:t>, della Costituzione, nonché i principi di ragionevolezza e buon andamento, di cui agli articoli 3 e 97 della Costituzione; un</w:t>
      </w:r>
      <w:r w:rsidR="00921353" w:rsidRPr="00236012">
        <w:rPr>
          <w:rFonts w:ascii="Times New Roman" w:hAnsi="Times New Roman"/>
          <w:sz w:val="24"/>
          <w:szCs w:val="24"/>
        </w:rPr>
        <w:t>’</w:t>
      </w:r>
      <w:r w:rsidR="002D62D3" w:rsidRPr="00236012">
        <w:rPr>
          <w:rFonts w:ascii="Times New Roman" w:hAnsi="Times New Roman"/>
          <w:sz w:val="24"/>
          <w:szCs w:val="24"/>
        </w:rPr>
        <w:t>altra norma riguardante i finanziamenti pubblici per le associazioni di promozione sociale lede i principi costituzionali di uguaglianza sostanziale di cui all</w:t>
      </w:r>
      <w:r w:rsidR="00921353" w:rsidRPr="00236012">
        <w:rPr>
          <w:rFonts w:ascii="Times New Roman" w:hAnsi="Times New Roman"/>
          <w:sz w:val="24"/>
          <w:szCs w:val="24"/>
        </w:rPr>
        <w:t>’</w:t>
      </w:r>
      <w:r w:rsidR="002D62D3" w:rsidRPr="00236012">
        <w:rPr>
          <w:rFonts w:ascii="Times New Roman" w:hAnsi="Times New Roman"/>
          <w:sz w:val="24"/>
          <w:szCs w:val="24"/>
        </w:rPr>
        <w:t>articolo 3 della Costituzione e di autonomia delle formazioni sociali e sussidiarietà degli enti del terzo settore, di cui all</w:t>
      </w:r>
      <w:r w:rsidR="00921353" w:rsidRPr="00236012">
        <w:rPr>
          <w:rFonts w:ascii="Times New Roman" w:hAnsi="Times New Roman"/>
          <w:sz w:val="24"/>
          <w:szCs w:val="24"/>
        </w:rPr>
        <w:t>’</w:t>
      </w:r>
      <w:r w:rsidR="002D62D3" w:rsidRPr="00236012">
        <w:rPr>
          <w:rFonts w:ascii="Times New Roman" w:hAnsi="Times New Roman"/>
          <w:sz w:val="24"/>
          <w:szCs w:val="24"/>
        </w:rPr>
        <w:t>articolo 2 e 118, ultimo comma, della Costituzione; un</w:t>
      </w:r>
      <w:r w:rsidR="00921353" w:rsidRPr="00236012">
        <w:rPr>
          <w:rFonts w:ascii="Times New Roman" w:hAnsi="Times New Roman"/>
          <w:sz w:val="24"/>
          <w:szCs w:val="24"/>
        </w:rPr>
        <w:t>’</w:t>
      </w:r>
      <w:r w:rsidR="002D62D3" w:rsidRPr="00236012">
        <w:rPr>
          <w:rFonts w:ascii="Times New Roman" w:hAnsi="Times New Roman"/>
          <w:sz w:val="24"/>
          <w:szCs w:val="24"/>
        </w:rPr>
        <w:t>altra norma ancora in materia di benefici abitativi lede i principi di uguaglianza e di ragionevolezza espressi dall</w:t>
      </w:r>
      <w:r w:rsidR="00921353" w:rsidRPr="00236012">
        <w:rPr>
          <w:rFonts w:ascii="Times New Roman" w:hAnsi="Times New Roman"/>
          <w:sz w:val="24"/>
          <w:szCs w:val="24"/>
        </w:rPr>
        <w:t>’</w:t>
      </w:r>
      <w:r w:rsidR="002D62D3" w:rsidRPr="00236012">
        <w:rPr>
          <w:rFonts w:ascii="Times New Roman" w:hAnsi="Times New Roman"/>
          <w:sz w:val="24"/>
          <w:szCs w:val="24"/>
        </w:rPr>
        <w:t>art</w:t>
      </w:r>
      <w:r w:rsidR="00523CD8" w:rsidRPr="00236012">
        <w:rPr>
          <w:rFonts w:ascii="Times New Roman" w:hAnsi="Times New Roman"/>
          <w:sz w:val="24"/>
          <w:szCs w:val="24"/>
        </w:rPr>
        <w:t>icolo</w:t>
      </w:r>
      <w:r w:rsidR="002D62D3" w:rsidRPr="00236012">
        <w:rPr>
          <w:rFonts w:ascii="Times New Roman" w:hAnsi="Times New Roman"/>
          <w:sz w:val="24"/>
          <w:szCs w:val="24"/>
        </w:rPr>
        <w:t xml:space="preserve"> 3 della Costituzione; altre norme di carattere finanziario violano</w:t>
      </w:r>
      <w:r w:rsidR="00523CD8" w:rsidRPr="00236012">
        <w:rPr>
          <w:rFonts w:ascii="Times New Roman" w:hAnsi="Times New Roman"/>
          <w:sz w:val="24"/>
          <w:szCs w:val="24"/>
        </w:rPr>
        <w:t>,</w:t>
      </w:r>
      <w:r w:rsidR="002D62D3" w:rsidRPr="00236012">
        <w:rPr>
          <w:rFonts w:ascii="Times New Roman" w:hAnsi="Times New Roman"/>
          <w:sz w:val="24"/>
          <w:szCs w:val="24"/>
        </w:rPr>
        <w:t xml:space="preserve"> </w:t>
      </w:r>
      <w:r w:rsidR="00523CD8" w:rsidRPr="00236012">
        <w:rPr>
          <w:rFonts w:ascii="Times New Roman" w:hAnsi="Times New Roman"/>
          <w:sz w:val="24"/>
          <w:szCs w:val="24"/>
        </w:rPr>
        <w:t xml:space="preserve">infine, </w:t>
      </w:r>
      <w:r w:rsidR="002D62D3" w:rsidRPr="00236012">
        <w:rPr>
          <w:rFonts w:ascii="Times New Roman" w:hAnsi="Times New Roman"/>
          <w:sz w:val="24"/>
          <w:szCs w:val="24"/>
        </w:rPr>
        <w:t>l</w:t>
      </w:r>
      <w:r w:rsidR="00921353" w:rsidRPr="00236012">
        <w:rPr>
          <w:rFonts w:ascii="Times New Roman" w:hAnsi="Times New Roman"/>
          <w:sz w:val="24"/>
          <w:szCs w:val="24"/>
        </w:rPr>
        <w:t>’</w:t>
      </w:r>
      <w:r w:rsidR="002D62D3" w:rsidRPr="00236012">
        <w:rPr>
          <w:rFonts w:ascii="Times New Roman" w:hAnsi="Times New Roman"/>
          <w:sz w:val="24"/>
          <w:szCs w:val="24"/>
        </w:rPr>
        <w:t>articolo 81, terzo comma, della Costituzione e l</w:t>
      </w:r>
      <w:r w:rsidR="00921353" w:rsidRPr="00236012">
        <w:rPr>
          <w:rFonts w:ascii="Times New Roman" w:hAnsi="Times New Roman"/>
          <w:sz w:val="24"/>
          <w:szCs w:val="24"/>
        </w:rPr>
        <w:t>’</w:t>
      </w:r>
      <w:r w:rsidR="002D62D3" w:rsidRPr="00236012">
        <w:rPr>
          <w:rFonts w:ascii="Times New Roman" w:hAnsi="Times New Roman"/>
          <w:sz w:val="24"/>
          <w:szCs w:val="24"/>
        </w:rPr>
        <w:t xml:space="preserve">articolo 117, secondo comma, lettera </w:t>
      </w:r>
      <w:r w:rsidR="002D62D3" w:rsidRPr="00236012">
        <w:rPr>
          <w:rFonts w:ascii="Times New Roman" w:hAnsi="Times New Roman"/>
          <w:i/>
          <w:sz w:val="24"/>
          <w:szCs w:val="24"/>
        </w:rPr>
        <w:t>e)</w:t>
      </w:r>
      <w:r w:rsidR="002D62D3" w:rsidRPr="00236012">
        <w:rPr>
          <w:rFonts w:ascii="Times New Roman" w:hAnsi="Times New Roman"/>
          <w:sz w:val="24"/>
          <w:szCs w:val="24"/>
        </w:rPr>
        <w:t>, della Costituzione, riguardante la potestà legislativa esclusiva dello Stato in materia di armonizzazione dei bilanci pubblici</w:t>
      </w:r>
      <w:r w:rsidRPr="00236012">
        <w:rPr>
          <w:rFonts w:ascii="Times New Roman" w:hAnsi="Times New Roman"/>
          <w:sz w:val="24"/>
          <w:szCs w:val="24"/>
        </w:rPr>
        <w:t>;</w:t>
      </w:r>
    </w:p>
    <w:p w:rsidR="00426715" w:rsidRPr="00236012" w:rsidRDefault="00426715" w:rsidP="00426715">
      <w:pPr>
        <w:spacing w:line="360" w:lineRule="auto"/>
        <w:jc w:val="both"/>
        <w:rPr>
          <w:rFonts w:ascii="Times New Roman" w:hAnsi="Times New Roman"/>
          <w:sz w:val="24"/>
          <w:szCs w:val="24"/>
        </w:rPr>
      </w:pPr>
      <w:r w:rsidRPr="00236012">
        <w:rPr>
          <w:rFonts w:ascii="Times New Roman" w:hAnsi="Times New Roman"/>
          <w:sz w:val="24"/>
          <w:szCs w:val="24"/>
        </w:rPr>
        <w:t xml:space="preserve">- di </w:t>
      </w:r>
      <w:r w:rsidRPr="00236012">
        <w:rPr>
          <w:rFonts w:ascii="Times New Roman" w:hAnsi="Times New Roman"/>
          <w:b/>
          <w:sz w:val="24"/>
          <w:szCs w:val="24"/>
        </w:rPr>
        <w:t>non impugnare</w:t>
      </w:r>
    </w:p>
    <w:p w:rsidR="003439A7" w:rsidRPr="00236012" w:rsidRDefault="00426715" w:rsidP="00F862ED">
      <w:pPr>
        <w:pStyle w:val="Paragrafoelenco4"/>
        <w:numPr>
          <w:ilvl w:val="0"/>
          <w:numId w:val="36"/>
        </w:numPr>
        <w:tabs>
          <w:tab w:val="clear" w:pos="0"/>
          <w:tab w:val="left" w:pos="426"/>
        </w:tabs>
        <w:ind w:left="0" w:firstLine="0"/>
        <w:jc w:val="both"/>
        <w:rPr>
          <w:rFonts w:ascii="Times New Roman" w:hAnsi="Times New Roman" w:cs="Times New Roman"/>
          <w:iCs/>
          <w:sz w:val="24"/>
          <w:szCs w:val="24"/>
        </w:rPr>
      </w:pPr>
      <w:r w:rsidRPr="00236012">
        <w:rPr>
          <w:rFonts w:ascii="Times New Roman" w:hAnsi="Times New Roman" w:cs="Times New Roman"/>
          <w:sz w:val="24"/>
          <w:szCs w:val="24"/>
        </w:rPr>
        <w:t xml:space="preserve">la legge </w:t>
      </w:r>
      <w:r w:rsidR="003439A7" w:rsidRPr="00236012">
        <w:rPr>
          <w:rFonts w:ascii="Times New Roman" w:hAnsi="Times New Roman" w:cs="Times New Roman"/>
          <w:bCs/>
          <w:sz w:val="24"/>
          <w:szCs w:val="24"/>
        </w:rPr>
        <w:t xml:space="preserve">la legge della Regione Sicilia </w:t>
      </w:r>
      <w:r w:rsidR="003439A7" w:rsidRPr="00236012">
        <w:rPr>
          <w:rFonts w:ascii="Times New Roman" w:hAnsi="Times New Roman" w:cs="Times New Roman"/>
          <w:sz w:val="24"/>
          <w:szCs w:val="24"/>
        </w:rPr>
        <w:t xml:space="preserve">n. 1 del 24/01/2020, recante </w:t>
      </w:r>
      <w:r w:rsidR="00743E15" w:rsidRPr="00236012">
        <w:rPr>
          <w:rFonts w:ascii="Times New Roman" w:hAnsi="Times New Roman" w:cs="Times New Roman"/>
          <w:sz w:val="24"/>
          <w:szCs w:val="24"/>
        </w:rPr>
        <w:t>“</w:t>
      </w:r>
      <w:r w:rsidR="003439A7" w:rsidRPr="00236012">
        <w:rPr>
          <w:rFonts w:ascii="Times New Roman" w:hAnsi="Times New Roman" w:cs="Times New Roman"/>
          <w:iCs/>
          <w:sz w:val="24"/>
          <w:szCs w:val="24"/>
        </w:rPr>
        <w:t>Autorizzazione all</w:t>
      </w:r>
      <w:r w:rsidR="00921353" w:rsidRPr="00236012">
        <w:rPr>
          <w:rFonts w:ascii="Times New Roman" w:hAnsi="Times New Roman" w:cs="Times New Roman"/>
          <w:iCs/>
          <w:sz w:val="24"/>
          <w:szCs w:val="24"/>
        </w:rPr>
        <w:t>’</w:t>
      </w:r>
      <w:r w:rsidR="003439A7" w:rsidRPr="00236012">
        <w:rPr>
          <w:rFonts w:ascii="Times New Roman" w:hAnsi="Times New Roman" w:cs="Times New Roman"/>
          <w:iCs/>
          <w:sz w:val="24"/>
          <w:szCs w:val="24"/>
        </w:rPr>
        <w:t>esercizio provvisorio del bilancio della Regione per l</w:t>
      </w:r>
      <w:r w:rsidR="00921353" w:rsidRPr="00236012">
        <w:rPr>
          <w:rFonts w:ascii="Times New Roman" w:hAnsi="Times New Roman" w:cs="Times New Roman"/>
          <w:iCs/>
          <w:sz w:val="24"/>
          <w:szCs w:val="24"/>
        </w:rPr>
        <w:t>’</w:t>
      </w:r>
      <w:r w:rsidR="003439A7" w:rsidRPr="00236012">
        <w:rPr>
          <w:rFonts w:ascii="Times New Roman" w:hAnsi="Times New Roman" w:cs="Times New Roman"/>
          <w:iCs/>
          <w:sz w:val="24"/>
          <w:szCs w:val="24"/>
        </w:rPr>
        <w:t>esercizio finanziario 2020</w:t>
      </w:r>
      <w:r w:rsidR="00743E15" w:rsidRPr="00236012">
        <w:rPr>
          <w:rFonts w:ascii="Times New Roman" w:hAnsi="Times New Roman" w:cs="Times New Roman"/>
          <w:iCs/>
          <w:sz w:val="24"/>
          <w:szCs w:val="24"/>
        </w:rPr>
        <w:t>”</w:t>
      </w:r>
      <w:r w:rsidR="003439A7" w:rsidRPr="00236012">
        <w:rPr>
          <w:rFonts w:ascii="Times New Roman" w:hAnsi="Times New Roman" w:cs="Times New Roman"/>
          <w:iCs/>
          <w:sz w:val="24"/>
          <w:szCs w:val="24"/>
        </w:rPr>
        <w:t>;</w:t>
      </w:r>
    </w:p>
    <w:p w:rsidR="003439A7" w:rsidRPr="00236012" w:rsidRDefault="003439A7" w:rsidP="00F862ED">
      <w:pPr>
        <w:pStyle w:val="Paragrafoelenco4"/>
        <w:numPr>
          <w:ilvl w:val="0"/>
          <w:numId w:val="36"/>
        </w:numPr>
        <w:tabs>
          <w:tab w:val="clear" w:pos="0"/>
          <w:tab w:val="left" w:pos="426"/>
        </w:tabs>
        <w:ind w:left="0" w:firstLine="0"/>
        <w:jc w:val="both"/>
        <w:rPr>
          <w:rFonts w:ascii="Times New Roman" w:hAnsi="Times New Roman" w:cs="Times New Roman"/>
          <w:iCs/>
          <w:sz w:val="24"/>
          <w:szCs w:val="24"/>
        </w:rPr>
      </w:pPr>
      <w:r w:rsidRPr="00236012">
        <w:rPr>
          <w:rFonts w:ascii="Times New Roman" w:hAnsi="Times New Roman" w:cs="Times New Roman"/>
          <w:bCs/>
          <w:sz w:val="24"/>
          <w:szCs w:val="24"/>
        </w:rPr>
        <w:t xml:space="preserve">la legge della Regione Veneto </w:t>
      </w:r>
      <w:r w:rsidRPr="00236012">
        <w:rPr>
          <w:rFonts w:ascii="Times New Roman" w:hAnsi="Times New Roman" w:cs="Times New Roman"/>
          <w:sz w:val="24"/>
          <w:szCs w:val="24"/>
        </w:rPr>
        <w:t xml:space="preserve">n. 1 del 24/01/2020, recante </w:t>
      </w:r>
      <w:r w:rsidR="00743E15" w:rsidRPr="00236012">
        <w:rPr>
          <w:rFonts w:ascii="Times New Roman" w:hAnsi="Times New Roman" w:cs="Times New Roman"/>
          <w:sz w:val="24"/>
          <w:szCs w:val="24"/>
        </w:rPr>
        <w:t>“</w:t>
      </w:r>
      <w:r w:rsidRPr="00236012">
        <w:rPr>
          <w:rFonts w:ascii="Times New Roman" w:hAnsi="Times New Roman" w:cs="Times New Roman"/>
          <w:iCs/>
          <w:sz w:val="24"/>
          <w:szCs w:val="24"/>
        </w:rPr>
        <w:t>Disposizioni di adeguamento ordinamentale 2019 in materia di politiche sanitarie e di politiche sociali</w:t>
      </w:r>
      <w:r w:rsidR="00743E15" w:rsidRPr="00236012">
        <w:rPr>
          <w:rFonts w:ascii="Times New Roman" w:hAnsi="Times New Roman" w:cs="Times New Roman"/>
          <w:iCs/>
          <w:sz w:val="24"/>
          <w:szCs w:val="24"/>
        </w:rPr>
        <w:t>”</w:t>
      </w:r>
      <w:r w:rsidRPr="00236012">
        <w:rPr>
          <w:rFonts w:ascii="Times New Roman" w:hAnsi="Times New Roman" w:cs="Times New Roman"/>
          <w:iCs/>
          <w:sz w:val="24"/>
          <w:szCs w:val="24"/>
        </w:rPr>
        <w:t>;</w:t>
      </w:r>
    </w:p>
    <w:p w:rsidR="003439A7" w:rsidRPr="00236012" w:rsidRDefault="003439A7" w:rsidP="00F862ED">
      <w:pPr>
        <w:pStyle w:val="Paragrafoelenco4"/>
        <w:numPr>
          <w:ilvl w:val="0"/>
          <w:numId w:val="36"/>
        </w:numPr>
        <w:tabs>
          <w:tab w:val="clear" w:pos="0"/>
          <w:tab w:val="left" w:pos="426"/>
        </w:tabs>
        <w:ind w:left="0" w:firstLine="0"/>
        <w:jc w:val="both"/>
        <w:rPr>
          <w:rFonts w:ascii="Times New Roman" w:hAnsi="Times New Roman" w:cs="Times New Roman"/>
          <w:iCs/>
          <w:sz w:val="24"/>
          <w:szCs w:val="24"/>
        </w:rPr>
      </w:pPr>
      <w:r w:rsidRPr="00236012">
        <w:rPr>
          <w:rFonts w:ascii="Times New Roman" w:hAnsi="Times New Roman" w:cs="Times New Roman"/>
          <w:bCs/>
          <w:sz w:val="24"/>
          <w:szCs w:val="24"/>
        </w:rPr>
        <w:t xml:space="preserve">la legge della Regione Veneto </w:t>
      </w:r>
      <w:r w:rsidRPr="00236012">
        <w:rPr>
          <w:rFonts w:ascii="Times New Roman" w:hAnsi="Times New Roman" w:cs="Times New Roman"/>
          <w:sz w:val="24"/>
          <w:szCs w:val="24"/>
        </w:rPr>
        <w:t xml:space="preserve">n. 2 del 24/01/2020, recante </w:t>
      </w:r>
      <w:r w:rsidR="00743E15" w:rsidRPr="00236012">
        <w:rPr>
          <w:rFonts w:ascii="Times New Roman" w:hAnsi="Times New Roman" w:cs="Times New Roman"/>
          <w:sz w:val="24"/>
          <w:szCs w:val="24"/>
        </w:rPr>
        <w:t>“</w:t>
      </w:r>
      <w:r w:rsidRPr="00236012">
        <w:rPr>
          <w:rFonts w:ascii="Times New Roman" w:hAnsi="Times New Roman" w:cs="Times New Roman"/>
          <w:iCs/>
          <w:sz w:val="24"/>
          <w:szCs w:val="24"/>
        </w:rPr>
        <w:t>Disposizioni in materia di enti locali</w:t>
      </w:r>
      <w:r w:rsidR="00743E15" w:rsidRPr="00236012">
        <w:rPr>
          <w:rFonts w:ascii="Times New Roman" w:hAnsi="Times New Roman" w:cs="Times New Roman"/>
          <w:iCs/>
          <w:sz w:val="24"/>
          <w:szCs w:val="24"/>
        </w:rPr>
        <w:t>”</w:t>
      </w:r>
      <w:r w:rsidRPr="00236012">
        <w:rPr>
          <w:rFonts w:ascii="Times New Roman" w:hAnsi="Times New Roman" w:cs="Times New Roman"/>
          <w:iCs/>
          <w:sz w:val="24"/>
          <w:szCs w:val="24"/>
        </w:rPr>
        <w:t>;</w:t>
      </w:r>
    </w:p>
    <w:p w:rsidR="003439A7" w:rsidRPr="00236012" w:rsidRDefault="003439A7" w:rsidP="00F862ED">
      <w:pPr>
        <w:pStyle w:val="Paragrafoelenco4"/>
        <w:numPr>
          <w:ilvl w:val="0"/>
          <w:numId w:val="36"/>
        </w:numPr>
        <w:tabs>
          <w:tab w:val="clear" w:pos="0"/>
          <w:tab w:val="left" w:pos="426"/>
        </w:tabs>
        <w:ind w:left="0" w:firstLine="0"/>
        <w:jc w:val="both"/>
        <w:rPr>
          <w:rFonts w:ascii="Times New Roman" w:hAnsi="Times New Roman" w:cs="Times New Roman"/>
          <w:iCs/>
          <w:sz w:val="24"/>
          <w:szCs w:val="24"/>
        </w:rPr>
      </w:pPr>
      <w:r w:rsidRPr="00236012">
        <w:rPr>
          <w:rFonts w:ascii="Times New Roman" w:hAnsi="Times New Roman" w:cs="Times New Roman"/>
          <w:bCs/>
          <w:sz w:val="24"/>
          <w:szCs w:val="24"/>
        </w:rPr>
        <w:t xml:space="preserve">la legge della Regione Abruzzo </w:t>
      </w:r>
      <w:r w:rsidRPr="00236012">
        <w:rPr>
          <w:rFonts w:ascii="Times New Roman" w:hAnsi="Times New Roman" w:cs="Times New Roman"/>
          <w:sz w:val="24"/>
          <w:szCs w:val="24"/>
        </w:rPr>
        <w:t xml:space="preserve">n. 2 del 21/01/2020, recante </w:t>
      </w:r>
      <w:r w:rsidR="00743E15" w:rsidRPr="00236012">
        <w:rPr>
          <w:rFonts w:ascii="Times New Roman" w:hAnsi="Times New Roman" w:cs="Times New Roman"/>
          <w:sz w:val="24"/>
          <w:szCs w:val="24"/>
        </w:rPr>
        <w:t>“</w:t>
      </w:r>
      <w:r w:rsidRPr="00236012">
        <w:rPr>
          <w:rFonts w:ascii="Times New Roman" w:hAnsi="Times New Roman" w:cs="Times New Roman"/>
          <w:iCs/>
          <w:sz w:val="24"/>
          <w:szCs w:val="24"/>
        </w:rPr>
        <w:t>Riconoscimento della legittimità del debito fuori bilancio ai sensi dell</w:t>
      </w:r>
      <w:r w:rsidR="00921353" w:rsidRPr="00236012">
        <w:rPr>
          <w:rFonts w:ascii="Times New Roman" w:hAnsi="Times New Roman" w:cs="Times New Roman"/>
          <w:iCs/>
          <w:sz w:val="24"/>
          <w:szCs w:val="24"/>
        </w:rPr>
        <w:t>’</w:t>
      </w:r>
      <w:r w:rsidRPr="00236012">
        <w:rPr>
          <w:rFonts w:ascii="Times New Roman" w:hAnsi="Times New Roman" w:cs="Times New Roman"/>
          <w:iCs/>
          <w:sz w:val="24"/>
          <w:szCs w:val="24"/>
        </w:rPr>
        <w:t>articolo 73 del decreto legislativo 23 giugno 2011, n. 118 (Disposizioni in materia di armonizzazione dei sistemi contabili e degli schemi di bilancio delle Regioni, degli enti locali e dei loro organismi, a norma degli articoli 1 e 2 della legge 5 maggio 2009, n. 42) Sentenza Corte d</w:t>
      </w:r>
      <w:r w:rsidR="00921353" w:rsidRPr="00236012">
        <w:rPr>
          <w:rFonts w:ascii="Times New Roman" w:hAnsi="Times New Roman" w:cs="Times New Roman"/>
          <w:iCs/>
          <w:sz w:val="24"/>
          <w:szCs w:val="24"/>
        </w:rPr>
        <w:t>’</w:t>
      </w:r>
      <w:r w:rsidRPr="00236012">
        <w:rPr>
          <w:rFonts w:ascii="Times New Roman" w:hAnsi="Times New Roman" w:cs="Times New Roman"/>
          <w:iCs/>
          <w:sz w:val="24"/>
          <w:szCs w:val="24"/>
        </w:rPr>
        <w:t>Appello di L</w:t>
      </w:r>
      <w:r w:rsidR="00921353" w:rsidRPr="00236012">
        <w:rPr>
          <w:rFonts w:ascii="Times New Roman" w:hAnsi="Times New Roman" w:cs="Times New Roman"/>
          <w:iCs/>
          <w:sz w:val="24"/>
          <w:szCs w:val="24"/>
        </w:rPr>
        <w:t>’</w:t>
      </w:r>
      <w:r w:rsidRPr="00236012">
        <w:rPr>
          <w:rFonts w:ascii="Times New Roman" w:hAnsi="Times New Roman" w:cs="Times New Roman"/>
          <w:iCs/>
          <w:sz w:val="24"/>
          <w:szCs w:val="24"/>
        </w:rPr>
        <w:t>Aquila n. 906/2019</w:t>
      </w:r>
      <w:r w:rsidR="00743E15" w:rsidRPr="00236012">
        <w:rPr>
          <w:rFonts w:ascii="Times New Roman" w:hAnsi="Times New Roman" w:cs="Times New Roman"/>
          <w:iCs/>
          <w:sz w:val="24"/>
          <w:szCs w:val="24"/>
        </w:rPr>
        <w:t>”</w:t>
      </w:r>
      <w:r w:rsidRPr="00236012">
        <w:rPr>
          <w:rFonts w:ascii="Times New Roman" w:hAnsi="Times New Roman" w:cs="Times New Roman"/>
          <w:iCs/>
          <w:sz w:val="24"/>
          <w:szCs w:val="24"/>
        </w:rPr>
        <w:t>;</w:t>
      </w:r>
    </w:p>
    <w:p w:rsidR="003439A7" w:rsidRPr="00236012" w:rsidRDefault="003439A7" w:rsidP="00F862ED">
      <w:pPr>
        <w:pStyle w:val="Paragrafoelenco4"/>
        <w:numPr>
          <w:ilvl w:val="0"/>
          <w:numId w:val="36"/>
        </w:numPr>
        <w:tabs>
          <w:tab w:val="clear" w:pos="0"/>
          <w:tab w:val="left" w:pos="426"/>
        </w:tabs>
        <w:ind w:left="0" w:firstLine="0"/>
        <w:jc w:val="both"/>
        <w:rPr>
          <w:rFonts w:ascii="Times New Roman" w:hAnsi="Times New Roman" w:cs="Times New Roman"/>
          <w:iCs/>
          <w:sz w:val="24"/>
          <w:szCs w:val="24"/>
        </w:rPr>
      </w:pPr>
      <w:r w:rsidRPr="00236012">
        <w:rPr>
          <w:rFonts w:ascii="Times New Roman" w:hAnsi="Times New Roman" w:cs="Times New Roman"/>
          <w:bCs/>
          <w:sz w:val="24"/>
          <w:szCs w:val="24"/>
        </w:rPr>
        <w:lastRenderedPageBreak/>
        <w:t xml:space="preserve">la legge della Regione Basilicata </w:t>
      </w:r>
      <w:r w:rsidRPr="00236012">
        <w:rPr>
          <w:rFonts w:ascii="Times New Roman" w:hAnsi="Times New Roman" w:cs="Times New Roman"/>
          <w:sz w:val="24"/>
          <w:szCs w:val="24"/>
        </w:rPr>
        <w:t xml:space="preserve">n. 3 del 28/01/2020, recante </w:t>
      </w:r>
      <w:r w:rsidR="00743E15" w:rsidRPr="00236012">
        <w:rPr>
          <w:rFonts w:ascii="Times New Roman" w:hAnsi="Times New Roman" w:cs="Times New Roman"/>
          <w:sz w:val="24"/>
          <w:szCs w:val="24"/>
        </w:rPr>
        <w:t>“</w:t>
      </w:r>
      <w:r w:rsidRPr="00236012">
        <w:rPr>
          <w:rFonts w:ascii="Times New Roman" w:hAnsi="Times New Roman" w:cs="Times New Roman"/>
          <w:iCs/>
          <w:sz w:val="24"/>
          <w:szCs w:val="24"/>
        </w:rPr>
        <w:t>Autorizzazione all</w:t>
      </w:r>
      <w:r w:rsidR="00921353" w:rsidRPr="00236012">
        <w:rPr>
          <w:rFonts w:ascii="Times New Roman" w:hAnsi="Times New Roman" w:cs="Times New Roman"/>
          <w:iCs/>
          <w:sz w:val="24"/>
          <w:szCs w:val="24"/>
        </w:rPr>
        <w:t>’</w:t>
      </w:r>
      <w:r w:rsidRPr="00236012">
        <w:rPr>
          <w:rFonts w:ascii="Times New Roman" w:hAnsi="Times New Roman" w:cs="Times New Roman"/>
          <w:iCs/>
          <w:sz w:val="24"/>
          <w:szCs w:val="24"/>
        </w:rPr>
        <w:t>esercizio provvisorio del bilancio della Regione Basilicata e degli Organismi e degli Enti strumentali della Regione Basilicata per l</w:t>
      </w:r>
      <w:r w:rsidR="00921353" w:rsidRPr="00236012">
        <w:rPr>
          <w:rFonts w:ascii="Times New Roman" w:hAnsi="Times New Roman" w:cs="Times New Roman"/>
          <w:iCs/>
          <w:sz w:val="24"/>
          <w:szCs w:val="24"/>
        </w:rPr>
        <w:t>’</w:t>
      </w:r>
      <w:r w:rsidRPr="00236012">
        <w:rPr>
          <w:rFonts w:ascii="Times New Roman" w:hAnsi="Times New Roman" w:cs="Times New Roman"/>
          <w:iCs/>
          <w:sz w:val="24"/>
          <w:szCs w:val="24"/>
        </w:rPr>
        <w:t>esercizio finanziario 2020</w:t>
      </w:r>
      <w:r w:rsidR="00743E15" w:rsidRPr="00236012">
        <w:rPr>
          <w:rFonts w:ascii="Times New Roman" w:hAnsi="Times New Roman" w:cs="Times New Roman"/>
          <w:iCs/>
          <w:sz w:val="24"/>
          <w:szCs w:val="24"/>
        </w:rPr>
        <w:t>”</w:t>
      </w:r>
      <w:r w:rsidRPr="00236012">
        <w:rPr>
          <w:rFonts w:ascii="Times New Roman" w:hAnsi="Times New Roman" w:cs="Times New Roman"/>
          <w:iCs/>
          <w:sz w:val="24"/>
          <w:szCs w:val="24"/>
        </w:rPr>
        <w:t>;</w:t>
      </w:r>
    </w:p>
    <w:p w:rsidR="003439A7" w:rsidRPr="00236012" w:rsidRDefault="003439A7" w:rsidP="00F862ED">
      <w:pPr>
        <w:pStyle w:val="Paragrafoelenco4"/>
        <w:numPr>
          <w:ilvl w:val="0"/>
          <w:numId w:val="36"/>
        </w:numPr>
        <w:tabs>
          <w:tab w:val="clear" w:pos="0"/>
          <w:tab w:val="left" w:pos="426"/>
        </w:tabs>
        <w:ind w:left="0" w:firstLine="0"/>
        <w:jc w:val="both"/>
        <w:rPr>
          <w:rFonts w:ascii="Times New Roman" w:hAnsi="Times New Roman" w:cs="Times New Roman"/>
          <w:iCs/>
          <w:sz w:val="24"/>
          <w:szCs w:val="24"/>
        </w:rPr>
      </w:pPr>
      <w:r w:rsidRPr="00236012">
        <w:rPr>
          <w:rFonts w:ascii="Times New Roman" w:hAnsi="Times New Roman" w:cs="Times New Roman"/>
          <w:bCs/>
          <w:sz w:val="24"/>
          <w:szCs w:val="24"/>
        </w:rPr>
        <w:t xml:space="preserve">la legge della Regione Marche </w:t>
      </w:r>
      <w:r w:rsidRPr="00236012">
        <w:rPr>
          <w:rFonts w:ascii="Times New Roman" w:hAnsi="Times New Roman" w:cs="Times New Roman"/>
          <w:sz w:val="24"/>
          <w:szCs w:val="24"/>
        </w:rPr>
        <w:t xml:space="preserve">n. 1 del 20/01/2020, recante </w:t>
      </w:r>
      <w:r w:rsidR="00743E15" w:rsidRPr="00236012">
        <w:rPr>
          <w:rFonts w:ascii="Times New Roman" w:hAnsi="Times New Roman" w:cs="Times New Roman"/>
          <w:sz w:val="24"/>
          <w:szCs w:val="24"/>
        </w:rPr>
        <w:t>“</w:t>
      </w:r>
      <w:r w:rsidRPr="00236012">
        <w:rPr>
          <w:rFonts w:ascii="Times New Roman" w:hAnsi="Times New Roman" w:cs="Times New Roman"/>
          <w:iCs/>
          <w:sz w:val="24"/>
          <w:szCs w:val="24"/>
        </w:rPr>
        <w:t xml:space="preserve">Modifica alla legge regionale 1 dicembre 1997, n. 71 </w:t>
      </w:r>
      <w:r w:rsidR="00743E15" w:rsidRPr="00236012">
        <w:rPr>
          <w:rFonts w:ascii="Times New Roman" w:hAnsi="Times New Roman" w:cs="Times New Roman"/>
          <w:iCs/>
          <w:sz w:val="24"/>
          <w:szCs w:val="24"/>
        </w:rPr>
        <w:t>“</w:t>
      </w:r>
      <w:r w:rsidRPr="00236012">
        <w:rPr>
          <w:rFonts w:ascii="Times New Roman" w:hAnsi="Times New Roman" w:cs="Times New Roman"/>
          <w:iCs/>
          <w:sz w:val="24"/>
          <w:szCs w:val="24"/>
        </w:rPr>
        <w:t>Norme per la disciplina delle attività estrattive</w:t>
      </w:r>
      <w:r w:rsidR="00743E15" w:rsidRPr="00236012">
        <w:rPr>
          <w:rFonts w:ascii="Times New Roman" w:hAnsi="Times New Roman" w:cs="Times New Roman"/>
          <w:iCs/>
          <w:sz w:val="24"/>
          <w:szCs w:val="24"/>
        </w:rPr>
        <w:t>”</w:t>
      </w:r>
      <w:r w:rsidRPr="00236012">
        <w:rPr>
          <w:rFonts w:ascii="Times New Roman" w:hAnsi="Times New Roman" w:cs="Times New Roman"/>
          <w:iCs/>
          <w:sz w:val="24"/>
          <w:szCs w:val="24"/>
        </w:rPr>
        <w:t>;</w:t>
      </w:r>
    </w:p>
    <w:p w:rsidR="003439A7" w:rsidRPr="00236012" w:rsidRDefault="003439A7" w:rsidP="00F862ED">
      <w:pPr>
        <w:pStyle w:val="Paragrafoelenco4"/>
        <w:numPr>
          <w:ilvl w:val="0"/>
          <w:numId w:val="36"/>
        </w:numPr>
        <w:tabs>
          <w:tab w:val="clear" w:pos="0"/>
          <w:tab w:val="left" w:pos="426"/>
        </w:tabs>
        <w:ind w:left="0" w:firstLine="0"/>
        <w:jc w:val="both"/>
        <w:rPr>
          <w:rFonts w:ascii="Times New Roman" w:hAnsi="Times New Roman" w:cs="Times New Roman"/>
          <w:iCs/>
          <w:sz w:val="24"/>
          <w:szCs w:val="24"/>
        </w:rPr>
      </w:pPr>
      <w:r w:rsidRPr="00236012">
        <w:rPr>
          <w:rFonts w:ascii="Times New Roman" w:hAnsi="Times New Roman" w:cs="Times New Roman"/>
          <w:bCs/>
          <w:sz w:val="24"/>
          <w:szCs w:val="24"/>
        </w:rPr>
        <w:t xml:space="preserve">la legge della Regione Abruzzo </w:t>
      </w:r>
      <w:r w:rsidRPr="00236012">
        <w:rPr>
          <w:rFonts w:ascii="Times New Roman" w:hAnsi="Times New Roman" w:cs="Times New Roman"/>
          <w:sz w:val="24"/>
          <w:szCs w:val="24"/>
        </w:rPr>
        <w:t xml:space="preserve">n. 4 del 28/01/2020, recante </w:t>
      </w:r>
      <w:r w:rsidR="00743E15" w:rsidRPr="00236012">
        <w:rPr>
          <w:rFonts w:ascii="Times New Roman" w:hAnsi="Times New Roman" w:cs="Times New Roman"/>
          <w:sz w:val="24"/>
          <w:szCs w:val="24"/>
        </w:rPr>
        <w:t>“</w:t>
      </w:r>
      <w:r w:rsidRPr="00236012">
        <w:rPr>
          <w:rFonts w:ascii="Times New Roman" w:hAnsi="Times New Roman" w:cs="Times New Roman"/>
          <w:iCs/>
          <w:sz w:val="24"/>
          <w:szCs w:val="24"/>
        </w:rPr>
        <w:t>Bilancio di previsione finanziario 2020 – 2022</w:t>
      </w:r>
      <w:r w:rsidR="00743E15" w:rsidRPr="00236012">
        <w:rPr>
          <w:rFonts w:ascii="Times New Roman" w:hAnsi="Times New Roman" w:cs="Times New Roman"/>
          <w:iCs/>
          <w:sz w:val="24"/>
          <w:szCs w:val="24"/>
        </w:rPr>
        <w:t>”</w:t>
      </w:r>
      <w:r w:rsidRPr="00236012">
        <w:rPr>
          <w:rFonts w:ascii="Times New Roman" w:hAnsi="Times New Roman" w:cs="Times New Roman"/>
          <w:iCs/>
          <w:sz w:val="24"/>
          <w:szCs w:val="24"/>
        </w:rPr>
        <w:t>;</w:t>
      </w:r>
    </w:p>
    <w:p w:rsidR="003439A7" w:rsidRPr="00236012" w:rsidRDefault="003439A7" w:rsidP="00F862ED">
      <w:pPr>
        <w:pStyle w:val="Paragrafoelenco4"/>
        <w:numPr>
          <w:ilvl w:val="0"/>
          <w:numId w:val="36"/>
        </w:numPr>
        <w:tabs>
          <w:tab w:val="clear" w:pos="0"/>
          <w:tab w:val="left" w:pos="426"/>
        </w:tabs>
        <w:ind w:left="0" w:firstLine="0"/>
        <w:jc w:val="both"/>
        <w:rPr>
          <w:rFonts w:ascii="Times New Roman" w:hAnsi="Times New Roman" w:cs="Times New Roman"/>
          <w:sz w:val="24"/>
          <w:szCs w:val="24"/>
        </w:rPr>
      </w:pPr>
      <w:r w:rsidRPr="00236012">
        <w:rPr>
          <w:rFonts w:ascii="Times New Roman" w:hAnsi="Times New Roman" w:cs="Times New Roman"/>
          <w:sz w:val="24"/>
          <w:szCs w:val="24"/>
        </w:rPr>
        <w:t xml:space="preserve">la legge della Regione Lombardia n. 1 del 31/01/2020, recante </w:t>
      </w:r>
      <w:r w:rsidR="00743E15" w:rsidRPr="00236012">
        <w:rPr>
          <w:rFonts w:ascii="Times New Roman" w:hAnsi="Times New Roman" w:cs="Times New Roman"/>
          <w:sz w:val="24"/>
          <w:szCs w:val="24"/>
        </w:rPr>
        <w:t>“</w:t>
      </w:r>
      <w:r w:rsidRPr="00236012">
        <w:rPr>
          <w:rFonts w:ascii="Times New Roman" w:hAnsi="Times New Roman" w:cs="Times New Roman"/>
          <w:sz w:val="24"/>
          <w:szCs w:val="24"/>
        </w:rPr>
        <w:t>Mutamento delle circoscrizioni comunali dei comuni di Somaglia e Casalpusterlengo, in provincia di Lodi</w:t>
      </w:r>
      <w:r w:rsidR="00743E15" w:rsidRPr="00236012">
        <w:rPr>
          <w:rFonts w:ascii="Times New Roman" w:hAnsi="Times New Roman" w:cs="Times New Roman"/>
          <w:sz w:val="24"/>
          <w:szCs w:val="24"/>
        </w:rPr>
        <w:t>”</w:t>
      </w:r>
      <w:r w:rsidRPr="00236012">
        <w:rPr>
          <w:rFonts w:ascii="Times New Roman" w:hAnsi="Times New Roman" w:cs="Times New Roman"/>
          <w:sz w:val="24"/>
          <w:szCs w:val="24"/>
        </w:rPr>
        <w:t>;</w:t>
      </w:r>
    </w:p>
    <w:p w:rsidR="003439A7" w:rsidRPr="00236012" w:rsidRDefault="003439A7" w:rsidP="00F862ED">
      <w:pPr>
        <w:pStyle w:val="Paragrafoelenco4"/>
        <w:numPr>
          <w:ilvl w:val="0"/>
          <w:numId w:val="36"/>
        </w:numPr>
        <w:tabs>
          <w:tab w:val="clear" w:pos="0"/>
          <w:tab w:val="left" w:pos="426"/>
        </w:tabs>
        <w:ind w:left="0" w:firstLine="0"/>
        <w:jc w:val="both"/>
        <w:rPr>
          <w:rFonts w:ascii="Times New Roman" w:hAnsi="Times New Roman" w:cs="Times New Roman"/>
          <w:sz w:val="24"/>
          <w:szCs w:val="24"/>
        </w:rPr>
      </w:pPr>
      <w:r w:rsidRPr="00236012">
        <w:rPr>
          <w:rFonts w:ascii="Times New Roman" w:hAnsi="Times New Roman" w:cs="Times New Roman"/>
          <w:sz w:val="24"/>
          <w:szCs w:val="24"/>
        </w:rPr>
        <w:t xml:space="preserve">la legge della Regione Veneto n. 3 del 30/01/2020, recante </w:t>
      </w:r>
      <w:r w:rsidR="00743E15" w:rsidRPr="00236012">
        <w:rPr>
          <w:rFonts w:ascii="Times New Roman" w:hAnsi="Times New Roman" w:cs="Times New Roman"/>
          <w:sz w:val="24"/>
          <w:szCs w:val="24"/>
        </w:rPr>
        <w:t>“</w:t>
      </w:r>
      <w:r w:rsidRPr="00236012">
        <w:rPr>
          <w:rFonts w:ascii="Times New Roman" w:hAnsi="Times New Roman" w:cs="Times New Roman"/>
          <w:sz w:val="24"/>
          <w:szCs w:val="24"/>
        </w:rPr>
        <w:t xml:space="preserve">Modifiche alla legge regionale 24 dicembre 1992, n. 25 </w:t>
      </w:r>
      <w:r w:rsidR="00743E15" w:rsidRPr="00236012">
        <w:rPr>
          <w:rFonts w:ascii="Times New Roman" w:hAnsi="Times New Roman" w:cs="Times New Roman"/>
          <w:sz w:val="24"/>
          <w:szCs w:val="24"/>
        </w:rPr>
        <w:t>“</w:t>
      </w:r>
      <w:r w:rsidRPr="00236012">
        <w:rPr>
          <w:rFonts w:ascii="Times New Roman" w:hAnsi="Times New Roman" w:cs="Times New Roman"/>
          <w:sz w:val="24"/>
          <w:szCs w:val="24"/>
        </w:rPr>
        <w:t>Norme in materia di variazioni provinciali e comunali</w:t>
      </w:r>
      <w:r w:rsidR="00743E15" w:rsidRPr="00236012">
        <w:rPr>
          <w:rFonts w:ascii="Times New Roman" w:hAnsi="Times New Roman" w:cs="Times New Roman"/>
          <w:sz w:val="24"/>
          <w:szCs w:val="24"/>
        </w:rPr>
        <w:t>”</w:t>
      </w:r>
      <w:r w:rsidRPr="00236012">
        <w:rPr>
          <w:rFonts w:ascii="Times New Roman" w:hAnsi="Times New Roman" w:cs="Times New Roman"/>
          <w:sz w:val="24"/>
          <w:szCs w:val="24"/>
        </w:rPr>
        <w:t xml:space="preserve"> e disposizioni correlate di modifica della legge regionale 27 aprile 2012, n. 18 </w:t>
      </w:r>
      <w:r w:rsidR="00743E15" w:rsidRPr="00236012">
        <w:rPr>
          <w:rFonts w:ascii="Times New Roman" w:hAnsi="Times New Roman" w:cs="Times New Roman"/>
          <w:sz w:val="24"/>
          <w:szCs w:val="24"/>
        </w:rPr>
        <w:t>“</w:t>
      </w:r>
      <w:r w:rsidRPr="00236012">
        <w:rPr>
          <w:rFonts w:ascii="Times New Roman" w:hAnsi="Times New Roman" w:cs="Times New Roman"/>
          <w:sz w:val="24"/>
          <w:szCs w:val="24"/>
        </w:rPr>
        <w:t>Disciplina dell</w:t>
      </w:r>
      <w:r w:rsidR="00921353" w:rsidRPr="00236012">
        <w:rPr>
          <w:rFonts w:ascii="Times New Roman" w:hAnsi="Times New Roman" w:cs="Times New Roman"/>
          <w:sz w:val="24"/>
          <w:szCs w:val="24"/>
        </w:rPr>
        <w:t>’</w:t>
      </w:r>
      <w:r w:rsidRPr="00236012">
        <w:rPr>
          <w:rFonts w:ascii="Times New Roman" w:hAnsi="Times New Roman" w:cs="Times New Roman"/>
          <w:sz w:val="24"/>
          <w:szCs w:val="24"/>
        </w:rPr>
        <w:t>esercizio associato di funzioni e servizi comunali</w:t>
      </w:r>
      <w:r w:rsidR="00743E15" w:rsidRPr="00236012">
        <w:rPr>
          <w:rFonts w:ascii="Times New Roman" w:hAnsi="Times New Roman" w:cs="Times New Roman"/>
          <w:sz w:val="24"/>
          <w:szCs w:val="24"/>
        </w:rPr>
        <w:t>”</w:t>
      </w:r>
      <w:r w:rsidR="0058637B">
        <w:rPr>
          <w:rFonts w:ascii="Times New Roman" w:hAnsi="Times New Roman" w:cs="Times New Roman"/>
          <w:sz w:val="24"/>
          <w:szCs w:val="24"/>
        </w:rPr>
        <w:t>”</w:t>
      </w:r>
      <w:r w:rsidRPr="00236012">
        <w:rPr>
          <w:rFonts w:ascii="Times New Roman" w:hAnsi="Times New Roman" w:cs="Times New Roman"/>
          <w:sz w:val="24"/>
          <w:szCs w:val="24"/>
        </w:rPr>
        <w:t>;</w:t>
      </w:r>
    </w:p>
    <w:p w:rsidR="003829CC" w:rsidRPr="00236012" w:rsidRDefault="003439A7" w:rsidP="00F862ED">
      <w:pPr>
        <w:pStyle w:val="Paragrafoelenco4"/>
        <w:numPr>
          <w:ilvl w:val="0"/>
          <w:numId w:val="36"/>
        </w:numPr>
        <w:tabs>
          <w:tab w:val="clear" w:pos="0"/>
          <w:tab w:val="left" w:pos="426"/>
        </w:tabs>
        <w:ind w:left="0" w:firstLine="0"/>
        <w:jc w:val="both"/>
        <w:rPr>
          <w:rFonts w:ascii="Times New Roman" w:hAnsi="Times New Roman" w:cs="Times New Roman"/>
          <w:sz w:val="24"/>
          <w:szCs w:val="24"/>
        </w:rPr>
      </w:pPr>
      <w:r w:rsidRPr="00236012">
        <w:rPr>
          <w:rFonts w:ascii="Times New Roman" w:hAnsi="Times New Roman" w:cs="Times New Roman"/>
          <w:sz w:val="24"/>
          <w:szCs w:val="24"/>
        </w:rPr>
        <w:t xml:space="preserve">la legge della Regione Veneto n. 4 del 30/01/2020, recante </w:t>
      </w:r>
      <w:r w:rsidR="00743E15" w:rsidRPr="00236012">
        <w:rPr>
          <w:rFonts w:ascii="Times New Roman" w:hAnsi="Times New Roman" w:cs="Times New Roman"/>
          <w:sz w:val="24"/>
          <w:szCs w:val="24"/>
        </w:rPr>
        <w:t>“</w:t>
      </w:r>
      <w:r w:rsidRPr="00236012">
        <w:rPr>
          <w:rFonts w:ascii="Times New Roman" w:hAnsi="Times New Roman" w:cs="Times New Roman"/>
          <w:sz w:val="24"/>
          <w:szCs w:val="24"/>
        </w:rPr>
        <w:t>Disposizioni per il riconoscimento, la valorizzazione e la promozione dei cammini veneti</w:t>
      </w:r>
      <w:r w:rsidR="00743E15" w:rsidRPr="00236012">
        <w:rPr>
          <w:rFonts w:ascii="Times New Roman" w:hAnsi="Times New Roman" w:cs="Times New Roman"/>
          <w:sz w:val="24"/>
          <w:szCs w:val="24"/>
        </w:rPr>
        <w:t>”</w:t>
      </w:r>
      <w:r w:rsidRPr="00236012">
        <w:rPr>
          <w:rFonts w:ascii="Times New Roman" w:hAnsi="Times New Roman" w:cs="Times New Roman"/>
          <w:sz w:val="24"/>
          <w:szCs w:val="24"/>
        </w:rPr>
        <w:t>.</w:t>
      </w:r>
    </w:p>
    <w:p w:rsidR="00091068" w:rsidRPr="00236012" w:rsidRDefault="00091068" w:rsidP="00356273">
      <w:pPr>
        <w:spacing w:before="240" w:after="240"/>
        <w:jc w:val="center"/>
        <w:rPr>
          <w:rFonts w:ascii="Times New Roman" w:hAnsi="Times New Roman"/>
          <w:sz w:val="24"/>
          <w:szCs w:val="24"/>
        </w:rPr>
      </w:pPr>
      <w:r w:rsidRPr="00236012">
        <w:rPr>
          <w:rFonts w:ascii="Times New Roman" w:hAnsi="Times New Roman"/>
          <w:sz w:val="24"/>
          <w:szCs w:val="24"/>
        </w:rPr>
        <w:t>*****</w:t>
      </w:r>
    </w:p>
    <w:p w:rsidR="0037435A" w:rsidRPr="00236012" w:rsidRDefault="002731EC" w:rsidP="002731EC">
      <w:pPr>
        <w:pStyle w:val="NormaleWeb3"/>
        <w:spacing w:before="120" w:after="120" w:line="300" w:lineRule="auto"/>
        <w:jc w:val="both"/>
        <w:rPr>
          <w:rFonts w:cs="Times New Roman"/>
        </w:rPr>
      </w:pPr>
      <w:r w:rsidRPr="00236012">
        <w:rPr>
          <w:rFonts w:cs="Times New Roman"/>
        </w:rPr>
        <w:t>Il Consiglio dei ministri</w:t>
      </w:r>
      <w:r w:rsidR="00452552" w:rsidRPr="00236012">
        <w:rPr>
          <w:rFonts w:cs="Times New Roman"/>
        </w:rPr>
        <w:t xml:space="preserve"> </w:t>
      </w:r>
      <w:r w:rsidRPr="00236012">
        <w:rPr>
          <w:rFonts w:cs="Times New Roman"/>
        </w:rPr>
        <w:t xml:space="preserve">è terminato alle </w:t>
      </w:r>
      <w:r w:rsidR="00452552" w:rsidRPr="00236012">
        <w:rPr>
          <w:rFonts w:cs="Times New Roman"/>
        </w:rPr>
        <w:t>ore 14.05</w:t>
      </w:r>
      <w:r w:rsidRPr="00236012">
        <w:rPr>
          <w:rFonts w:cs="Times New Roman"/>
        </w:rPr>
        <w:t>.</w:t>
      </w:r>
      <w:bookmarkStart w:id="1" w:name="_GoBack"/>
      <w:bookmarkEnd w:id="1"/>
    </w:p>
    <w:sectPr w:rsidR="0037435A" w:rsidRPr="00236012" w:rsidSect="00844968">
      <w:footerReference w:type="default" r:id="rId10"/>
      <w:pgSz w:w="11906" w:h="16838"/>
      <w:pgMar w:top="1417" w:right="1134" w:bottom="1134" w:left="1134"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350E" w:rsidRDefault="003D350E" w:rsidP="00844968">
      <w:pPr>
        <w:spacing w:after="0" w:line="240" w:lineRule="auto"/>
      </w:pPr>
      <w:r>
        <w:separator/>
      </w:r>
    </w:p>
  </w:endnote>
  <w:endnote w:type="continuationSeparator" w:id="0">
    <w:p w:rsidR="003D350E" w:rsidRDefault="003D350E" w:rsidP="00844968">
      <w:pPr>
        <w:spacing w:after="0" w:line="240" w:lineRule="auto"/>
      </w:pPr>
      <w:r>
        <w:continuationSeparator/>
      </w:r>
    </w:p>
  </w:endnote>
  <w:endnote w:type="continuationNotice" w:id="1">
    <w:p w:rsidR="003D350E" w:rsidRDefault="003D350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Divenire Light">
    <w:charset w:val="00"/>
    <w:family w:val="roman"/>
    <w:pitch w:val="variable"/>
  </w:font>
  <w:font w:name="Franklin Gothic Heavy">
    <w:panose1 w:val="020B09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67BD" w:rsidRPr="00B051BA" w:rsidRDefault="00E567BD" w:rsidP="00B051BA">
    <w:pPr>
      <w:pStyle w:val="Pidipagina"/>
      <w:jc w:val="right"/>
      <w:rPr>
        <w:rFonts w:ascii="Times New Roman" w:hAnsi="Times New Roman"/>
      </w:rPr>
    </w:pPr>
    <w:r w:rsidRPr="00E455F9">
      <w:rPr>
        <w:rFonts w:ascii="Times New Roman" w:hAnsi="Times New Roman"/>
      </w:rPr>
      <w:fldChar w:fldCharType="begin"/>
    </w:r>
    <w:r w:rsidRPr="00E455F9">
      <w:rPr>
        <w:rFonts w:ascii="Times New Roman" w:hAnsi="Times New Roman"/>
      </w:rPr>
      <w:instrText>PAGE   \* MERGEFORMAT</w:instrText>
    </w:r>
    <w:r w:rsidRPr="00E455F9">
      <w:rPr>
        <w:rFonts w:ascii="Times New Roman" w:hAnsi="Times New Roman"/>
      </w:rPr>
      <w:fldChar w:fldCharType="separate"/>
    </w:r>
    <w:r w:rsidR="00592EFC">
      <w:rPr>
        <w:rFonts w:ascii="Times New Roman" w:hAnsi="Times New Roman"/>
        <w:noProof/>
      </w:rPr>
      <w:t>12</w:t>
    </w:r>
    <w:r w:rsidRPr="00E455F9">
      <w:rPr>
        <w:rFonts w:ascii="Times New Roman" w:hAnsi="Times New Roman"/>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350E" w:rsidRDefault="003D350E" w:rsidP="00844968">
      <w:pPr>
        <w:spacing w:after="0" w:line="240" w:lineRule="auto"/>
      </w:pPr>
      <w:r>
        <w:separator/>
      </w:r>
    </w:p>
  </w:footnote>
  <w:footnote w:type="continuationSeparator" w:id="0">
    <w:p w:rsidR="003D350E" w:rsidRDefault="003D350E" w:rsidP="00844968">
      <w:pPr>
        <w:spacing w:after="0" w:line="240" w:lineRule="auto"/>
      </w:pPr>
      <w:r>
        <w:continuationSeparator/>
      </w:r>
    </w:p>
  </w:footnote>
  <w:footnote w:type="continuationNotice" w:id="1">
    <w:p w:rsidR="003D350E" w:rsidRDefault="003D350E">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27181A3A"/>
    <w:lvl w:ilvl="0">
      <w:start w:val="1"/>
      <w:numFmt w:val="bullet"/>
      <w:pStyle w:val="Puntoelenco"/>
      <w:lvlText w:val=""/>
      <w:lvlJc w:val="left"/>
      <w:pPr>
        <w:tabs>
          <w:tab w:val="num" w:pos="360"/>
        </w:tabs>
        <w:ind w:left="360" w:hanging="360"/>
      </w:pPr>
      <w:rPr>
        <w:rFonts w:ascii="Symbol" w:hAnsi="Symbol" w:hint="default"/>
      </w:rPr>
    </w:lvl>
  </w:abstractNum>
  <w:abstractNum w:abstractNumId="1">
    <w:nsid w:val="00000002"/>
    <w:multiLevelType w:val="multilevel"/>
    <w:tmpl w:val="00000002"/>
    <w:name w:val="WW8Num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nsid w:val="00000003"/>
    <w:multiLevelType w:val="multilevel"/>
    <w:tmpl w:val="00000003"/>
    <w:name w:val="WWNum14"/>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
    <w:nsid w:val="0120523E"/>
    <w:multiLevelType w:val="hybridMultilevel"/>
    <w:tmpl w:val="C5562CF4"/>
    <w:lvl w:ilvl="0" w:tplc="0410000F">
      <w:start w:val="1"/>
      <w:numFmt w:val="decimal"/>
      <w:lvlText w:val="%1."/>
      <w:lvlJc w:val="lef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4">
    <w:nsid w:val="0DCE5886"/>
    <w:multiLevelType w:val="hybridMultilevel"/>
    <w:tmpl w:val="8F8EA6DA"/>
    <w:lvl w:ilvl="0" w:tplc="7C2ACF28">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2F5069A"/>
    <w:multiLevelType w:val="hybridMultilevel"/>
    <w:tmpl w:val="E9E6B218"/>
    <w:lvl w:ilvl="0" w:tplc="7C2ACF28">
      <w:start w:val="1"/>
      <w:numFmt w:val="bullet"/>
      <w:lvlText w:val="-"/>
      <w:lvlJc w:val="left"/>
      <w:pPr>
        <w:ind w:left="720" w:hanging="360"/>
      </w:pPr>
      <w:rPr>
        <w:rFonts w:ascii="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30CEB876">
      <w:numFmt w:val="bullet"/>
      <w:lvlText w:val="•"/>
      <w:lvlJc w:val="left"/>
      <w:pPr>
        <w:ind w:left="2160" w:hanging="360"/>
      </w:pPr>
      <w:rPr>
        <w:rFonts w:ascii="Calibri" w:eastAsiaTheme="minorHAnsi" w:hAnsi="Calibri" w:cs="Calibri" w:hint="default"/>
        <w:b/>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6">
    <w:nsid w:val="19C305C4"/>
    <w:multiLevelType w:val="hybridMultilevel"/>
    <w:tmpl w:val="78967736"/>
    <w:lvl w:ilvl="0" w:tplc="7C2ACF28">
      <w:numFmt w:val="bullet"/>
      <w:lvlText w:val="-"/>
      <w:lvlJc w:val="left"/>
      <w:pPr>
        <w:ind w:left="720" w:hanging="360"/>
      </w:pPr>
      <w:rPr>
        <w:rFonts w:ascii="Times New Roman" w:eastAsia="Times New Roman" w:hAnsi="Times New Roman" w:cs="Times New Roman" w:hint="default"/>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1D906066"/>
    <w:multiLevelType w:val="hybridMultilevel"/>
    <w:tmpl w:val="C2280B54"/>
    <w:lvl w:ilvl="0" w:tplc="7C2ACF28">
      <w:start w:val="1"/>
      <w:numFmt w:val="bullet"/>
      <w:lvlText w:val="-"/>
      <w:lvlJc w:val="left"/>
      <w:pPr>
        <w:ind w:left="720" w:hanging="360"/>
      </w:pPr>
      <w:rPr>
        <w:rFonts w:ascii="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30CEB876">
      <w:numFmt w:val="bullet"/>
      <w:lvlText w:val="•"/>
      <w:lvlJc w:val="left"/>
      <w:pPr>
        <w:ind w:left="2160" w:hanging="360"/>
      </w:pPr>
      <w:rPr>
        <w:rFonts w:ascii="Calibri" w:eastAsiaTheme="minorHAnsi" w:hAnsi="Calibri" w:cs="Calibri" w:hint="default"/>
        <w:b/>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8">
    <w:nsid w:val="1EE26B46"/>
    <w:multiLevelType w:val="hybridMultilevel"/>
    <w:tmpl w:val="2C60C5F2"/>
    <w:lvl w:ilvl="0" w:tplc="4D622372">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22FE23D1"/>
    <w:multiLevelType w:val="hybridMultilevel"/>
    <w:tmpl w:val="AFFA8526"/>
    <w:lvl w:ilvl="0" w:tplc="CC882F4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24FE53AF"/>
    <w:multiLevelType w:val="hybridMultilevel"/>
    <w:tmpl w:val="1F3A5A20"/>
    <w:lvl w:ilvl="0" w:tplc="7C2ACF28">
      <w:start w:val="6"/>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269F4F35"/>
    <w:multiLevelType w:val="hybridMultilevel"/>
    <w:tmpl w:val="E69C9C8C"/>
    <w:lvl w:ilvl="0" w:tplc="7C2ACF28">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27FC1C1B"/>
    <w:multiLevelType w:val="hybridMultilevel"/>
    <w:tmpl w:val="5C5EFE2C"/>
    <w:lvl w:ilvl="0" w:tplc="0410000F">
      <w:start w:val="1"/>
      <w:numFmt w:val="decimal"/>
      <w:lvlText w:val="%1."/>
      <w:lvlJc w:val="lef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13">
    <w:nsid w:val="2A9C5DE0"/>
    <w:multiLevelType w:val="hybridMultilevel"/>
    <w:tmpl w:val="BC70B76C"/>
    <w:lvl w:ilvl="0" w:tplc="3958554C">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2C602A5C"/>
    <w:multiLevelType w:val="hybridMultilevel"/>
    <w:tmpl w:val="2BEEAC0A"/>
    <w:lvl w:ilvl="0" w:tplc="0410000F">
      <w:start w:val="1"/>
      <w:numFmt w:val="decimal"/>
      <w:lvlText w:val="%1."/>
      <w:lvlJc w:val="left"/>
      <w:pPr>
        <w:ind w:left="720" w:hanging="360"/>
      </w:pPr>
      <w:rPr>
        <w:rFonts w:hint="default"/>
      </w:rPr>
    </w:lvl>
    <w:lvl w:ilvl="1" w:tplc="887A2558">
      <w:start w:val="6"/>
      <w:numFmt w:val="bullet"/>
      <w:lvlText w:val="-"/>
      <w:lvlJc w:val="left"/>
      <w:pPr>
        <w:ind w:left="1440" w:hanging="360"/>
      </w:pPr>
      <w:rPr>
        <w:rFonts w:ascii="Times New Roman" w:eastAsia="Times New Roman" w:hAnsi="Times New Roman" w:cs="Times New Roman"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2E9F41C3"/>
    <w:multiLevelType w:val="hybridMultilevel"/>
    <w:tmpl w:val="5C5EFE2C"/>
    <w:lvl w:ilvl="0" w:tplc="0410000F">
      <w:start w:val="1"/>
      <w:numFmt w:val="decimal"/>
      <w:lvlText w:val="%1."/>
      <w:lvlJc w:val="lef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16">
    <w:nsid w:val="31A54D54"/>
    <w:multiLevelType w:val="hybridMultilevel"/>
    <w:tmpl w:val="135C0B14"/>
    <w:lvl w:ilvl="0" w:tplc="7C2ACF28">
      <w:start w:val="6"/>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38E1424A"/>
    <w:multiLevelType w:val="hybridMultilevel"/>
    <w:tmpl w:val="B0567580"/>
    <w:lvl w:ilvl="0" w:tplc="7C2ACF28">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3F09061A"/>
    <w:multiLevelType w:val="multilevel"/>
    <w:tmpl w:val="6994ED56"/>
    <w:styleLink w:val="List0"/>
    <w:lvl w:ilvl="0">
      <w:start w:val="1"/>
      <w:numFmt w:val="bullet"/>
      <w:lvlText w:val="•"/>
      <w:lvlJc w:val="left"/>
      <w:pPr>
        <w:tabs>
          <w:tab w:val="num" w:pos="720"/>
        </w:tabs>
        <w:ind w:left="720" w:hanging="360"/>
      </w:pPr>
      <w:rPr>
        <w:rFonts w:ascii="Verdana" w:eastAsia="Times New Roman" w:hAnsi="Verdana"/>
        <w:color w:val="000000"/>
        <w:position w:val="0"/>
        <w:sz w:val="24"/>
        <w:u w:color="000000"/>
      </w:rPr>
    </w:lvl>
    <w:lvl w:ilvl="1">
      <w:start w:val="1"/>
      <w:numFmt w:val="bullet"/>
      <w:lvlText w:val="o"/>
      <w:lvlJc w:val="left"/>
      <w:pPr>
        <w:tabs>
          <w:tab w:val="num" w:pos="1425"/>
        </w:tabs>
        <w:ind w:left="1425" w:hanging="345"/>
      </w:pPr>
      <w:rPr>
        <w:rFonts w:ascii="Verdana" w:eastAsia="Times New Roman" w:hAnsi="Verdana"/>
        <w:color w:val="000000"/>
        <w:position w:val="0"/>
        <w:sz w:val="23"/>
        <w:u w:color="000000"/>
      </w:rPr>
    </w:lvl>
    <w:lvl w:ilvl="2">
      <w:start w:val="1"/>
      <w:numFmt w:val="bullet"/>
      <w:lvlText w:val="▪"/>
      <w:lvlJc w:val="left"/>
      <w:pPr>
        <w:tabs>
          <w:tab w:val="num" w:pos="2145"/>
        </w:tabs>
        <w:ind w:left="2145" w:hanging="345"/>
      </w:pPr>
      <w:rPr>
        <w:rFonts w:ascii="Verdana" w:eastAsia="Times New Roman" w:hAnsi="Verdana"/>
        <w:color w:val="000000"/>
        <w:position w:val="0"/>
        <w:sz w:val="23"/>
        <w:u w:color="000000"/>
      </w:rPr>
    </w:lvl>
    <w:lvl w:ilvl="3">
      <w:start w:val="1"/>
      <w:numFmt w:val="bullet"/>
      <w:lvlText w:val="•"/>
      <w:lvlJc w:val="left"/>
      <w:pPr>
        <w:tabs>
          <w:tab w:val="num" w:pos="2865"/>
        </w:tabs>
        <w:ind w:left="2865" w:hanging="345"/>
      </w:pPr>
      <w:rPr>
        <w:rFonts w:ascii="Verdana" w:eastAsia="Times New Roman" w:hAnsi="Verdana"/>
        <w:color w:val="000000"/>
        <w:position w:val="0"/>
        <w:sz w:val="23"/>
        <w:u w:color="000000"/>
      </w:rPr>
    </w:lvl>
    <w:lvl w:ilvl="4">
      <w:start w:val="1"/>
      <w:numFmt w:val="bullet"/>
      <w:lvlText w:val="o"/>
      <w:lvlJc w:val="left"/>
      <w:pPr>
        <w:tabs>
          <w:tab w:val="num" w:pos="3585"/>
        </w:tabs>
        <w:ind w:left="3585" w:hanging="345"/>
      </w:pPr>
      <w:rPr>
        <w:rFonts w:ascii="Verdana" w:eastAsia="Times New Roman" w:hAnsi="Verdana"/>
        <w:color w:val="000000"/>
        <w:position w:val="0"/>
        <w:sz w:val="23"/>
        <w:u w:color="000000"/>
      </w:rPr>
    </w:lvl>
    <w:lvl w:ilvl="5">
      <w:start w:val="1"/>
      <w:numFmt w:val="bullet"/>
      <w:lvlText w:val="▪"/>
      <w:lvlJc w:val="left"/>
      <w:pPr>
        <w:tabs>
          <w:tab w:val="num" w:pos="4305"/>
        </w:tabs>
        <w:ind w:left="4305" w:hanging="345"/>
      </w:pPr>
      <w:rPr>
        <w:rFonts w:ascii="Verdana" w:eastAsia="Times New Roman" w:hAnsi="Verdana"/>
        <w:color w:val="000000"/>
        <w:position w:val="0"/>
        <w:sz w:val="23"/>
        <w:u w:color="000000"/>
      </w:rPr>
    </w:lvl>
    <w:lvl w:ilvl="6">
      <w:start w:val="1"/>
      <w:numFmt w:val="bullet"/>
      <w:lvlText w:val="•"/>
      <w:lvlJc w:val="left"/>
      <w:pPr>
        <w:tabs>
          <w:tab w:val="num" w:pos="5025"/>
        </w:tabs>
        <w:ind w:left="5025" w:hanging="345"/>
      </w:pPr>
      <w:rPr>
        <w:rFonts w:ascii="Verdana" w:eastAsia="Times New Roman" w:hAnsi="Verdana"/>
        <w:color w:val="000000"/>
        <w:position w:val="0"/>
        <w:sz w:val="23"/>
        <w:u w:color="000000"/>
      </w:rPr>
    </w:lvl>
    <w:lvl w:ilvl="7">
      <w:start w:val="1"/>
      <w:numFmt w:val="bullet"/>
      <w:lvlText w:val="o"/>
      <w:lvlJc w:val="left"/>
      <w:pPr>
        <w:tabs>
          <w:tab w:val="num" w:pos="5745"/>
        </w:tabs>
        <w:ind w:left="5745" w:hanging="345"/>
      </w:pPr>
      <w:rPr>
        <w:rFonts w:ascii="Verdana" w:eastAsia="Times New Roman" w:hAnsi="Verdana"/>
        <w:color w:val="000000"/>
        <w:position w:val="0"/>
        <w:sz w:val="23"/>
        <w:u w:color="000000"/>
      </w:rPr>
    </w:lvl>
    <w:lvl w:ilvl="8">
      <w:start w:val="1"/>
      <w:numFmt w:val="bullet"/>
      <w:lvlText w:val="▪"/>
      <w:lvlJc w:val="left"/>
      <w:pPr>
        <w:tabs>
          <w:tab w:val="num" w:pos="6465"/>
        </w:tabs>
        <w:ind w:left="6465" w:hanging="345"/>
      </w:pPr>
      <w:rPr>
        <w:rFonts w:ascii="Verdana" w:eastAsia="Times New Roman" w:hAnsi="Verdana"/>
        <w:color w:val="000000"/>
        <w:position w:val="0"/>
        <w:sz w:val="23"/>
        <w:u w:color="000000"/>
      </w:rPr>
    </w:lvl>
  </w:abstractNum>
  <w:abstractNum w:abstractNumId="19">
    <w:nsid w:val="43BC4EF1"/>
    <w:multiLevelType w:val="hybridMultilevel"/>
    <w:tmpl w:val="5C5EFE2C"/>
    <w:lvl w:ilvl="0" w:tplc="0410000F">
      <w:start w:val="1"/>
      <w:numFmt w:val="decimal"/>
      <w:lvlText w:val="%1."/>
      <w:lvlJc w:val="lef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20">
    <w:nsid w:val="4ADE5938"/>
    <w:multiLevelType w:val="multilevel"/>
    <w:tmpl w:val="5102502A"/>
    <w:styleLink w:val="List1"/>
    <w:lvl w:ilvl="0">
      <w:start w:val="1"/>
      <w:numFmt w:val="bullet"/>
      <w:lvlText w:val="•"/>
      <w:lvlJc w:val="left"/>
      <w:pPr>
        <w:tabs>
          <w:tab w:val="num" w:pos="720"/>
        </w:tabs>
        <w:ind w:left="720" w:hanging="360"/>
      </w:pPr>
      <w:rPr>
        <w:rFonts w:ascii="Verdana" w:eastAsia="Times New Roman" w:hAnsi="Verdana"/>
        <w:b/>
        <w:color w:val="000000"/>
        <w:position w:val="0"/>
        <w:sz w:val="24"/>
        <w:u w:val="single" w:color="000000"/>
      </w:rPr>
    </w:lvl>
    <w:lvl w:ilvl="1">
      <w:start w:val="1"/>
      <w:numFmt w:val="bullet"/>
      <w:lvlText w:val="o"/>
      <w:lvlJc w:val="left"/>
      <w:pPr>
        <w:tabs>
          <w:tab w:val="num" w:pos="1425"/>
        </w:tabs>
        <w:ind w:left="1425" w:hanging="345"/>
      </w:pPr>
      <w:rPr>
        <w:rFonts w:ascii="Verdana" w:eastAsia="Times New Roman" w:hAnsi="Verdana"/>
        <w:b/>
        <w:color w:val="000000"/>
        <w:position w:val="0"/>
        <w:sz w:val="23"/>
        <w:u w:val="single" w:color="000000"/>
      </w:rPr>
    </w:lvl>
    <w:lvl w:ilvl="2">
      <w:start w:val="1"/>
      <w:numFmt w:val="bullet"/>
      <w:lvlText w:val="▪"/>
      <w:lvlJc w:val="left"/>
      <w:pPr>
        <w:tabs>
          <w:tab w:val="num" w:pos="2145"/>
        </w:tabs>
        <w:ind w:left="2145" w:hanging="345"/>
      </w:pPr>
      <w:rPr>
        <w:rFonts w:ascii="Verdana" w:eastAsia="Times New Roman" w:hAnsi="Verdana"/>
        <w:b/>
        <w:color w:val="000000"/>
        <w:position w:val="0"/>
        <w:sz w:val="23"/>
        <w:u w:val="single" w:color="000000"/>
      </w:rPr>
    </w:lvl>
    <w:lvl w:ilvl="3">
      <w:start w:val="1"/>
      <w:numFmt w:val="bullet"/>
      <w:lvlText w:val="•"/>
      <w:lvlJc w:val="left"/>
      <w:pPr>
        <w:tabs>
          <w:tab w:val="num" w:pos="2865"/>
        </w:tabs>
        <w:ind w:left="2865" w:hanging="345"/>
      </w:pPr>
      <w:rPr>
        <w:rFonts w:ascii="Verdana" w:eastAsia="Times New Roman" w:hAnsi="Verdana"/>
        <w:b/>
        <w:color w:val="000000"/>
        <w:position w:val="0"/>
        <w:sz w:val="23"/>
        <w:u w:val="single" w:color="000000"/>
      </w:rPr>
    </w:lvl>
    <w:lvl w:ilvl="4">
      <w:start w:val="1"/>
      <w:numFmt w:val="bullet"/>
      <w:lvlText w:val="o"/>
      <w:lvlJc w:val="left"/>
      <w:pPr>
        <w:tabs>
          <w:tab w:val="num" w:pos="3585"/>
        </w:tabs>
        <w:ind w:left="3585" w:hanging="345"/>
      </w:pPr>
      <w:rPr>
        <w:rFonts w:ascii="Verdana" w:eastAsia="Times New Roman" w:hAnsi="Verdana"/>
        <w:b/>
        <w:color w:val="000000"/>
        <w:position w:val="0"/>
        <w:sz w:val="23"/>
        <w:u w:val="single" w:color="000000"/>
      </w:rPr>
    </w:lvl>
    <w:lvl w:ilvl="5">
      <w:start w:val="1"/>
      <w:numFmt w:val="bullet"/>
      <w:lvlText w:val="▪"/>
      <w:lvlJc w:val="left"/>
      <w:pPr>
        <w:tabs>
          <w:tab w:val="num" w:pos="4305"/>
        </w:tabs>
        <w:ind w:left="4305" w:hanging="345"/>
      </w:pPr>
      <w:rPr>
        <w:rFonts w:ascii="Verdana" w:eastAsia="Times New Roman" w:hAnsi="Verdana"/>
        <w:b/>
        <w:color w:val="000000"/>
        <w:position w:val="0"/>
        <w:sz w:val="23"/>
        <w:u w:val="single" w:color="000000"/>
      </w:rPr>
    </w:lvl>
    <w:lvl w:ilvl="6">
      <w:start w:val="1"/>
      <w:numFmt w:val="bullet"/>
      <w:lvlText w:val="•"/>
      <w:lvlJc w:val="left"/>
      <w:pPr>
        <w:tabs>
          <w:tab w:val="num" w:pos="5025"/>
        </w:tabs>
        <w:ind w:left="5025" w:hanging="345"/>
      </w:pPr>
      <w:rPr>
        <w:rFonts w:ascii="Verdana" w:eastAsia="Times New Roman" w:hAnsi="Verdana"/>
        <w:b/>
        <w:color w:val="000000"/>
        <w:position w:val="0"/>
        <w:sz w:val="23"/>
        <w:u w:val="single" w:color="000000"/>
      </w:rPr>
    </w:lvl>
    <w:lvl w:ilvl="7">
      <w:start w:val="1"/>
      <w:numFmt w:val="bullet"/>
      <w:lvlText w:val="o"/>
      <w:lvlJc w:val="left"/>
      <w:pPr>
        <w:tabs>
          <w:tab w:val="num" w:pos="5745"/>
        </w:tabs>
        <w:ind w:left="5745" w:hanging="345"/>
      </w:pPr>
      <w:rPr>
        <w:rFonts w:ascii="Verdana" w:eastAsia="Times New Roman" w:hAnsi="Verdana"/>
        <w:b/>
        <w:color w:val="000000"/>
        <w:position w:val="0"/>
        <w:sz w:val="23"/>
        <w:u w:val="single" w:color="000000"/>
      </w:rPr>
    </w:lvl>
    <w:lvl w:ilvl="8">
      <w:start w:val="1"/>
      <w:numFmt w:val="bullet"/>
      <w:lvlText w:val="▪"/>
      <w:lvlJc w:val="left"/>
      <w:pPr>
        <w:tabs>
          <w:tab w:val="num" w:pos="6465"/>
        </w:tabs>
        <w:ind w:left="6465" w:hanging="345"/>
      </w:pPr>
      <w:rPr>
        <w:rFonts w:ascii="Verdana" w:eastAsia="Times New Roman" w:hAnsi="Verdana"/>
        <w:b/>
        <w:color w:val="000000"/>
        <w:position w:val="0"/>
        <w:sz w:val="23"/>
        <w:u w:val="single" w:color="000000"/>
      </w:rPr>
    </w:lvl>
  </w:abstractNum>
  <w:abstractNum w:abstractNumId="21">
    <w:nsid w:val="500047CE"/>
    <w:multiLevelType w:val="hybridMultilevel"/>
    <w:tmpl w:val="CBD8AFA0"/>
    <w:lvl w:ilvl="0" w:tplc="7C2ACF28">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505F1350"/>
    <w:multiLevelType w:val="hybridMultilevel"/>
    <w:tmpl w:val="3376A6DC"/>
    <w:lvl w:ilvl="0" w:tplc="04100001">
      <w:start w:val="1"/>
      <w:numFmt w:val="bullet"/>
      <w:lvlText w:val=""/>
      <w:lvlJc w:val="left"/>
      <w:pPr>
        <w:ind w:left="720" w:hanging="360"/>
      </w:pPr>
      <w:rPr>
        <w:rFonts w:ascii="Symbol" w:hAnsi="Symbol" w:hint="default"/>
      </w:rPr>
    </w:lvl>
    <w:lvl w:ilvl="1" w:tplc="04100001">
      <w:start w:val="1"/>
      <w:numFmt w:val="bullet"/>
      <w:lvlText w:val=""/>
      <w:lvlJc w:val="left"/>
      <w:pPr>
        <w:ind w:left="1440" w:hanging="360"/>
      </w:pPr>
      <w:rPr>
        <w:rFonts w:ascii="Symbol" w:hAnsi="Symbol" w:hint="default"/>
      </w:rPr>
    </w:lvl>
    <w:lvl w:ilvl="2" w:tplc="30CEB876">
      <w:numFmt w:val="bullet"/>
      <w:lvlText w:val="•"/>
      <w:lvlJc w:val="left"/>
      <w:pPr>
        <w:ind w:left="2160" w:hanging="360"/>
      </w:pPr>
      <w:rPr>
        <w:rFonts w:ascii="Calibri" w:eastAsiaTheme="minorHAnsi" w:hAnsi="Calibri" w:cs="Calibri" w:hint="default"/>
        <w:b/>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3">
    <w:nsid w:val="51EA4C23"/>
    <w:multiLevelType w:val="hybridMultilevel"/>
    <w:tmpl w:val="2460EDBE"/>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535231A8"/>
    <w:multiLevelType w:val="multilevel"/>
    <w:tmpl w:val="8E3873AC"/>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5">
    <w:nsid w:val="5410344E"/>
    <w:multiLevelType w:val="hybridMultilevel"/>
    <w:tmpl w:val="5C5EFE2C"/>
    <w:lvl w:ilvl="0" w:tplc="0410000F">
      <w:start w:val="1"/>
      <w:numFmt w:val="decimal"/>
      <w:lvlText w:val="%1."/>
      <w:lvlJc w:val="lef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26">
    <w:nsid w:val="57B744F2"/>
    <w:multiLevelType w:val="hybridMultilevel"/>
    <w:tmpl w:val="90E6459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nsid w:val="5AB75D92"/>
    <w:multiLevelType w:val="hybridMultilevel"/>
    <w:tmpl w:val="725A6668"/>
    <w:lvl w:ilvl="0" w:tplc="7C2ACF28">
      <w:start w:val="1"/>
      <w:numFmt w:val="bullet"/>
      <w:lvlText w:val="-"/>
      <w:lvlJc w:val="left"/>
      <w:pPr>
        <w:ind w:left="720" w:hanging="360"/>
      </w:pPr>
      <w:rPr>
        <w:rFonts w:ascii="Times New Roman" w:hAnsi="Times New Roman" w:cs="Times New Roman" w:hint="default"/>
      </w:rPr>
    </w:lvl>
    <w:lvl w:ilvl="1" w:tplc="7C2ACF28">
      <w:start w:val="1"/>
      <w:numFmt w:val="bullet"/>
      <w:lvlText w:val="-"/>
      <w:lvlJc w:val="left"/>
      <w:pPr>
        <w:ind w:left="1440" w:hanging="360"/>
      </w:pPr>
      <w:rPr>
        <w:rFonts w:ascii="Times New Roman" w:hAnsi="Times New Roman" w:cs="Times New Roman"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5D4D11D6"/>
    <w:multiLevelType w:val="hybridMultilevel"/>
    <w:tmpl w:val="06429130"/>
    <w:styleLink w:val="Stileimportato1"/>
    <w:lvl w:ilvl="0" w:tplc="4CFCB0CC">
      <w:start w:val="1"/>
      <w:numFmt w:val="decimal"/>
      <w:lvlText w:val="%1)"/>
      <w:lvlJc w:val="left"/>
      <w:pPr>
        <w:ind w:left="56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3B891A0">
      <w:start w:val="1"/>
      <w:numFmt w:val="lowerLetter"/>
      <w:lvlText w:val="%2."/>
      <w:lvlJc w:val="left"/>
      <w:pPr>
        <w:ind w:left="128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0306AF8">
      <w:start w:val="1"/>
      <w:numFmt w:val="lowerRoman"/>
      <w:lvlText w:val="%3."/>
      <w:lvlJc w:val="left"/>
      <w:pPr>
        <w:ind w:left="2007" w:hanging="4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50ADCC2">
      <w:start w:val="1"/>
      <w:numFmt w:val="decimal"/>
      <w:lvlText w:val="%4."/>
      <w:lvlJc w:val="left"/>
      <w:pPr>
        <w:ind w:left="272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7042B4C">
      <w:start w:val="1"/>
      <w:numFmt w:val="lowerLetter"/>
      <w:lvlText w:val="%5."/>
      <w:lvlJc w:val="left"/>
      <w:pPr>
        <w:ind w:left="344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CA643F4">
      <w:start w:val="1"/>
      <w:numFmt w:val="lowerRoman"/>
      <w:lvlText w:val="%6."/>
      <w:lvlJc w:val="left"/>
      <w:pPr>
        <w:ind w:left="4167" w:hanging="4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BDC6566">
      <w:start w:val="1"/>
      <w:numFmt w:val="decimal"/>
      <w:lvlText w:val="%7."/>
      <w:lvlJc w:val="left"/>
      <w:pPr>
        <w:ind w:left="488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B825F6E">
      <w:start w:val="1"/>
      <w:numFmt w:val="lowerLetter"/>
      <w:lvlText w:val="%8."/>
      <w:lvlJc w:val="left"/>
      <w:pPr>
        <w:ind w:left="560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A988BB6">
      <w:start w:val="1"/>
      <w:numFmt w:val="lowerRoman"/>
      <w:lvlText w:val="%9."/>
      <w:lvlJc w:val="left"/>
      <w:pPr>
        <w:ind w:left="6327" w:hanging="4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9">
    <w:nsid w:val="650A6BA7"/>
    <w:multiLevelType w:val="hybridMultilevel"/>
    <w:tmpl w:val="0AE2C81C"/>
    <w:lvl w:ilvl="0" w:tplc="4F5C0368">
      <w:start w:val="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68A130EC"/>
    <w:multiLevelType w:val="hybridMultilevel"/>
    <w:tmpl w:val="9EFCDA22"/>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1">
    <w:nsid w:val="69C50566"/>
    <w:multiLevelType w:val="hybridMultilevel"/>
    <w:tmpl w:val="1AFCADB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nsid w:val="72EF1449"/>
    <w:multiLevelType w:val="hybridMultilevel"/>
    <w:tmpl w:val="D32A7270"/>
    <w:lvl w:ilvl="0" w:tplc="7C2ACF28">
      <w:start w:val="1"/>
      <w:numFmt w:val="bullet"/>
      <w:lvlText w:val="-"/>
      <w:lvlJc w:val="left"/>
      <w:pPr>
        <w:ind w:left="720" w:hanging="360"/>
      </w:pPr>
      <w:rPr>
        <w:rFonts w:ascii="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30CEB876">
      <w:numFmt w:val="bullet"/>
      <w:lvlText w:val="•"/>
      <w:lvlJc w:val="left"/>
      <w:pPr>
        <w:ind w:left="2160" w:hanging="360"/>
      </w:pPr>
      <w:rPr>
        <w:rFonts w:ascii="Calibri" w:eastAsiaTheme="minorHAnsi" w:hAnsi="Calibri" w:cs="Calibri" w:hint="default"/>
        <w:b/>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3">
    <w:nsid w:val="7390202A"/>
    <w:multiLevelType w:val="hybridMultilevel"/>
    <w:tmpl w:val="4E768824"/>
    <w:lvl w:ilvl="0" w:tplc="7C2ACF28">
      <w:start w:val="1"/>
      <w:numFmt w:val="bullet"/>
      <w:lvlText w:val="-"/>
      <w:lvlJc w:val="left"/>
      <w:pPr>
        <w:ind w:left="720" w:hanging="360"/>
      </w:pPr>
      <w:rPr>
        <w:rFonts w:ascii="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nsid w:val="796F7764"/>
    <w:multiLevelType w:val="hybridMultilevel"/>
    <w:tmpl w:val="45E85C8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30CEB876">
      <w:numFmt w:val="bullet"/>
      <w:lvlText w:val="•"/>
      <w:lvlJc w:val="left"/>
      <w:pPr>
        <w:ind w:left="2160" w:hanging="360"/>
      </w:pPr>
      <w:rPr>
        <w:rFonts w:ascii="Calibri" w:eastAsiaTheme="minorHAnsi" w:hAnsi="Calibri" w:cs="Calibri" w:hint="default"/>
        <w:b/>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5">
    <w:nsid w:val="7A195DEB"/>
    <w:multiLevelType w:val="hybridMultilevel"/>
    <w:tmpl w:val="8E166BBA"/>
    <w:lvl w:ilvl="0" w:tplc="4F5C0368">
      <w:start w:val="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nsid w:val="7BEB338E"/>
    <w:multiLevelType w:val="hybridMultilevel"/>
    <w:tmpl w:val="938CEBC6"/>
    <w:lvl w:ilvl="0" w:tplc="7C2ACF2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nsid w:val="7C0940C0"/>
    <w:multiLevelType w:val="multilevel"/>
    <w:tmpl w:val="8CA89420"/>
    <w:styleLink w:val="Elenco21"/>
    <w:lvl w:ilvl="0">
      <w:start w:val="1"/>
      <w:numFmt w:val="bullet"/>
      <w:lvlText w:val="•"/>
      <w:lvlJc w:val="left"/>
      <w:pPr>
        <w:tabs>
          <w:tab w:val="num" w:pos="720"/>
        </w:tabs>
        <w:ind w:left="720" w:hanging="360"/>
      </w:pPr>
      <w:rPr>
        <w:rFonts w:ascii="Verdana" w:eastAsia="Times New Roman" w:hAnsi="Verdana"/>
        <w:color w:val="000000"/>
        <w:position w:val="0"/>
        <w:sz w:val="24"/>
        <w:u w:color="000000"/>
      </w:rPr>
    </w:lvl>
    <w:lvl w:ilvl="1">
      <w:start w:val="1"/>
      <w:numFmt w:val="bullet"/>
      <w:lvlText w:val="o"/>
      <w:lvlJc w:val="left"/>
      <w:pPr>
        <w:tabs>
          <w:tab w:val="num" w:pos="1425"/>
        </w:tabs>
        <w:ind w:left="1425" w:hanging="345"/>
      </w:pPr>
      <w:rPr>
        <w:rFonts w:ascii="Verdana" w:eastAsia="Times New Roman" w:hAnsi="Verdana"/>
        <w:color w:val="000000"/>
        <w:position w:val="0"/>
        <w:sz w:val="23"/>
        <w:u w:color="000000"/>
      </w:rPr>
    </w:lvl>
    <w:lvl w:ilvl="2">
      <w:start w:val="1"/>
      <w:numFmt w:val="bullet"/>
      <w:lvlText w:val="▪"/>
      <w:lvlJc w:val="left"/>
      <w:pPr>
        <w:tabs>
          <w:tab w:val="num" w:pos="2145"/>
        </w:tabs>
        <w:ind w:left="2145" w:hanging="345"/>
      </w:pPr>
      <w:rPr>
        <w:rFonts w:ascii="Verdana" w:eastAsia="Times New Roman" w:hAnsi="Verdana"/>
        <w:color w:val="000000"/>
        <w:position w:val="0"/>
        <w:sz w:val="23"/>
        <w:u w:color="000000"/>
      </w:rPr>
    </w:lvl>
    <w:lvl w:ilvl="3">
      <w:start w:val="1"/>
      <w:numFmt w:val="bullet"/>
      <w:lvlText w:val="•"/>
      <w:lvlJc w:val="left"/>
      <w:pPr>
        <w:tabs>
          <w:tab w:val="num" w:pos="2865"/>
        </w:tabs>
        <w:ind w:left="2865" w:hanging="345"/>
      </w:pPr>
      <w:rPr>
        <w:rFonts w:ascii="Verdana" w:eastAsia="Times New Roman" w:hAnsi="Verdana"/>
        <w:color w:val="000000"/>
        <w:position w:val="0"/>
        <w:sz w:val="23"/>
        <w:u w:color="000000"/>
      </w:rPr>
    </w:lvl>
    <w:lvl w:ilvl="4">
      <w:start w:val="1"/>
      <w:numFmt w:val="bullet"/>
      <w:lvlText w:val="o"/>
      <w:lvlJc w:val="left"/>
      <w:pPr>
        <w:tabs>
          <w:tab w:val="num" w:pos="3585"/>
        </w:tabs>
        <w:ind w:left="3585" w:hanging="345"/>
      </w:pPr>
      <w:rPr>
        <w:rFonts w:ascii="Verdana" w:eastAsia="Times New Roman" w:hAnsi="Verdana"/>
        <w:color w:val="000000"/>
        <w:position w:val="0"/>
        <w:sz w:val="23"/>
        <w:u w:color="000000"/>
      </w:rPr>
    </w:lvl>
    <w:lvl w:ilvl="5">
      <w:start w:val="1"/>
      <w:numFmt w:val="bullet"/>
      <w:lvlText w:val="▪"/>
      <w:lvlJc w:val="left"/>
      <w:pPr>
        <w:tabs>
          <w:tab w:val="num" w:pos="4305"/>
        </w:tabs>
        <w:ind w:left="4305" w:hanging="345"/>
      </w:pPr>
      <w:rPr>
        <w:rFonts w:ascii="Verdana" w:eastAsia="Times New Roman" w:hAnsi="Verdana"/>
        <w:color w:val="000000"/>
        <w:position w:val="0"/>
        <w:sz w:val="23"/>
        <w:u w:color="000000"/>
      </w:rPr>
    </w:lvl>
    <w:lvl w:ilvl="6">
      <w:start w:val="1"/>
      <w:numFmt w:val="bullet"/>
      <w:lvlText w:val="•"/>
      <w:lvlJc w:val="left"/>
      <w:pPr>
        <w:tabs>
          <w:tab w:val="num" w:pos="5025"/>
        </w:tabs>
        <w:ind w:left="5025" w:hanging="345"/>
      </w:pPr>
      <w:rPr>
        <w:rFonts w:ascii="Verdana" w:eastAsia="Times New Roman" w:hAnsi="Verdana"/>
        <w:color w:val="000000"/>
        <w:position w:val="0"/>
        <w:sz w:val="23"/>
        <w:u w:color="000000"/>
      </w:rPr>
    </w:lvl>
    <w:lvl w:ilvl="7">
      <w:start w:val="1"/>
      <w:numFmt w:val="bullet"/>
      <w:lvlText w:val="o"/>
      <w:lvlJc w:val="left"/>
      <w:pPr>
        <w:tabs>
          <w:tab w:val="num" w:pos="5745"/>
        </w:tabs>
        <w:ind w:left="5745" w:hanging="345"/>
      </w:pPr>
      <w:rPr>
        <w:rFonts w:ascii="Verdana" w:eastAsia="Times New Roman" w:hAnsi="Verdana"/>
        <w:color w:val="000000"/>
        <w:position w:val="0"/>
        <w:sz w:val="23"/>
        <w:u w:color="000000"/>
      </w:rPr>
    </w:lvl>
    <w:lvl w:ilvl="8">
      <w:start w:val="1"/>
      <w:numFmt w:val="bullet"/>
      <w:lvlText w:val="▪"/>
      <w:lvlJc w:val="left"/>
      <w:pPr>
        <w:tabs>
          <w:tab w:val="num" w:pos="6465"/>
        </w:tabs>
        <w:ind w:left="6465" w:hanging="345"/>
      </w:pPr>
      <w:rPr>
        <w:rFonts w:ascii="Verdana" w:eastAsia="Times New Roman" w:hAnsi="Verdana"/>
        <w:color w:val="000000"/>
        <w:position w:val="0"/>
        <w:sz w:val="23"/>
        <w:u w:color="000000"/>
      </w:rPr>
    </w:lvl>
  </w:abstractNum>
  <w:abstractNum w:abstractNumId="38">
    <w:nsid w:val="7FED7D6D"/>
    <w:multiLevelType w:val="hybridMultilevel"/>
    <w:tmpl w:val="5C5EFE2C"/>
    <w:lvl w:ilvl="0" w:tplc="0410000F">
      <w:start w:val="1"/>
      <w:numFmt w:val="decimal"/>
      <w:lvlText w:val="%1."/>
      <w:lvlJc w:val="lef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num w:numId="1">
    <w:abstractNumId w:val="18"/>
  </w:num>
  <w:num w:numId="2">
    <w:abstractNumId w:val="37"/>
  </w:num>
  <w:num w:numId="3">
    <w:abstractNumId w:val="20"/>
  </w:num>
  <w:num w:numId="4">
    <w:abstractNumId w:val="0"/>
  </w:num>
  <w:num w:numId="5">
    <w:abstractNumId w:val="28"/>
  </w:num>
  <w:num w:numId="6">
    <w:abstractNumId w:val="29"/>
  </w:num>
  <w:num w:numId="7">
    <w:abstractNumId w:val="38"/>
  </w:num>
  <w:num w:numId="8">
    <w:abstractNumId w:val="9"/>
  </w:num>
  <w:num w:numId="9">
    <w:abstractNumId w:val="35"/>
  </w:num>
  <w:num w:numId="10">
    <w:abstractNumId w:val="12"/>
  </w:num>
  <w:num w:numId="11">
    <w:abstractNumId w:val="3"/>
  </w:num>
  <w:num w:numId="12">
    <w:abstractNumId w:val="19"/>
  </w:num>
  <w:num w:numId="13">
    <w:abstractNumId w:val="31"/>
  </w:num>
  <w:num w:numId="14">
    <w:abstractNumId w:val="14"/>
  </w:num>
  <w:num w:numId="15">
    <w:abstractNumId w:val="15"/>
  </w:num>
  <w:num w:numId="16">
    <w:abstractNumId w:val="26"/>
  </w:num>
  <w:num w:numId="17">
    <w:abstractNumId w:val="23"/>
  </w:num>
  <w:num w:numId="18">
    <w:abstractNumId w:val="25"/>
  </w:num>
  <w:num w:numId="19">
    <w:abstractNumId w:val="4"/>
  </w:num>
  <w:num w:numId="20">
    <w:abstractNumId w:val="16"/>
  </w:num>
  <w:num w:numId="21">
    <w:abstractNumId w:val="11"/>
  </w:num>
  <w:num w:numId="22">
    <w:abstractNumId w:val="10"/>
  </w:num>
  <w:num w:numId="23">
    <w:abstractNumId w:val="27"/>
  </w:num>
  <w:num w:numId="24">
    <w:abstractNumId w:val="17"/>
  </w:num>
  <w:num w:numId="25">
    <w:abstractNumId w:val="6"/>
  </w:num>
  <w:num w:numId="26">
    <w:abstractNumId w:val="21"/>
  </w:num>
  <w:num w:numId="27">
    <w:abstractNumId w:val="36"/>
  </w:num>
  <w:num w:numId="2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4"/>
  </w:num>
  <w:num w:numId="30">
    <w:abstractNumId w:val="7"/>
  </w:num>
  <w:num w:numId="31">
    <w:abstractNumId w:val="8"/>
  </w:num>
  <w:num w:numId="32">
    <w:abstractNumId w:val="5"/>
  </w:num>
  <w:num w:numId="33">
    <w:abstractNumId w:val="22"/>
  </w:num>
  <w:num w:numId="34">
    <w:abstractNumId w:val="33"/>
  </w:num>
  <w:num w:numId="35">
    <w:abstractNumId w:val="32"/>
  </w:num>
  <w:num w:numId="36">
    <w:abstractNumId w:val="24"/>
  </w:num>
  <w:num w:numId="37">
    <w:abstractNumId w:val="13"/>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ichele Baccinelli">
    <w15:presenceInfo w15:providerId="AD" w15:userId="S-1-5-21-1427964585-1417702389-1767187943-491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9"/>
  <w:hyphenationZone w:val="283"/>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2A3E"/>
    <w:rsid w:val="0000210E"/>
    <w:rsid w:val="00002224"/>
    <w:rsid w:val="00002276"/>
    <w:rsid w:val="0000269A"/>
    <w:rsid w:val="00002B0C"/>
    <w:rsid w:val="00002FF5"/>
    <w:rsid w:val="00003195"/>
    <w:rsid w:val="00003230"/>
    <w:rsid w:val="0000357D"/>
    <w:rsid w:val="00003DF7"/>
    <w:rsid w:val="000044FD"/>
    <w:rsid w:val="000045FA"/>
    <w:rsid w:val="00004E20"/>
    <w:rsid w:val="000052D6"/>
    <w:rsid w:val="0000533A"/>
    <w:rsid w:val="0000538C"/>
    <w:rsid w:val="00005C6B"/>
    <w:rsid w:val="0000627A"/>
    <w:rsid w:val="00006A91"/>
    <w:rsid w:val="00006BCF"/>
    <w:rsid w:val="00006E72"/>
    <w:rsid w:val="00006EB3"/>
    <w:rsid w:val="00006F28"/>
    <w:rsid w:val="00006FCA"/>
    <w:rsid w:val="000070DA"/>
    <w:rsid w:val="0000715A"/>
    <w:rsid w:val="00007CBD"/>
    <w:rsid w:val="00007D84"/>
    <w:rsid w:val="00010024"/>
    <w:rsid w:val="000100FD"/>
    <w:rsid w:val="000103FE"/>
    <w:rsid w:val="00010457"/>
    <w:rsid w:val="000109D1"/>
    <w:rsid w:val="00010A31"/>
    <w:rsid w:val="00010BFC"/>
    <w:rsid w:val="00010D2F"/>
    <w:rsid w:val="00010DE5"/>
    <w:rsid w:val="000112E6"/>
    <w:rsid w:val="000113A1"/>
    <w:rsid w:val="000117B9"/>
    <w:rsid w:val="00012536"/>
    <w:rsid w:val="0001272B"/>
    <w:rsid w:val="00012D5D"/>
    <w:rsid w:val="00012F84"/>
    <w:rsid w:val="00013464"/>
    <w:rsid w:val="0001369F"/>
    <w:rsid w:val="000136AA"/>
    <w:rsid w:val="00013CE2"/>
    <w:rsid w:val="000142AC"/>
    <w:rsid w:val="00014595"/>
    <w:rsid w:val="000149BC"/>
    <w:rsid w:val="00014B79"/>
    <w:rsid w:val="00016346"/>
    <w:rsid w:val="00016521"/>
    <w:rsid w:val="00017247"/>
    <w:rsid w:val="000173A3"/>
    <w:rsid w:val="000174A7"/>
    <w:rsid w:val="0001794C"/>
    <w:rsid w:val="00017A97"/>
    <w:rsid w:val="00017D97"/>
    <w:rsid w:val="00020240"/>
    <w:rsid w:val="00020542"/>
    <w:rsid w:val="0002077E"/>
    <w:rsid w:val="00021254"/>
    <w:rsid w:val="00021CA3"/>
    <w:rsid w:val="00021F90"/>
    <w:rsid w:val="000228EA"/>
    <w:rsid w:val="00022BC7"/>
    <w:rsid w:val="00022FE6"/>
    <w:rsid w:val="0002303D"/>
    <w:rsid w:val="00023103"/>
    <w:rsid w:val="00023191"/>
    <w:rsid w:val="00023645"/>
    <w:rsid w:val="00023C71"/>
    <w:rsid w:val="0002409B"/>
    <w:rsid w:val="00024B44"/>
    <w:rsid w:val="00024CC3"/>
    <w:rsid w:val="00025A9F"/>
    <w:rsid w:val="0002661D"/>
    <w:rsid w:val="00027A64"/>
    <w:rsid w:val="00027EFE"/>
    <w:rsid w:val="00030013"/>
    <w:rsid w:val="00030117"/>
    <w:rsid w:val="00030129"/>
    <w:rsid w:val="0003079F"/>
    <w:rsid w:val="00030F73"/>
    <w:rsid w:val="00031422"/>
    <w:rsid w:val="0003199B"/>
    <w:rsid w:val="00032002"/>
    <w:rsid w:val="00032C1F"/>
    <w:rsid w:val="00034EBE"/>
    <w:rsid w:val="0003561F"/>
    <w:rsid w:val="000356DC"/>
    <w:rsid w:val="00035C86"/>
    <w:rsid w:val="00036762"/>
    <w:rsid w:val="000368FC"/>
    <w:rsid w:val="000369E4"/>
    <w:rsid w:val="00037308"/>
    <w:rsid w:val="00037417"/>
    <w:rsid w:val="00040591"/>
    <w:rsid w:val="00040E49"/>
    <w:rsid w:val="00041552"/>
    <w:rsid w:val="00041EBE"/>
    <w:rsid w:val="00041FA3"/>
    <w:rsid w:val="000422DB"/>
    <w:rsid w:val="00042C69"/>
    <w:rsid w:val="00042F64"/>
    <w:rsid w:val="00043190"/>
    <w:rsid w:val="000439F2"/>
    <w:rsid w:val="00043D35"/>
    <w:rsid w:val="00044630"/>
    <w:rsid w:val="00044632"/>
    <w:rsid w:val="0004466D"/>
    <w:rsid w:val="000449F0"/>
    <w:rsid w:val="00044F25"/>
    <w:rsid w:val="00045A16"/>
    <w:rsid w:val="00045BD4"/>
    <w:rsid w:val="00045E7D"/>
    <w:rsid w:val="0004618B"/>
    <w:rsid w:val="00046193"/>
    <w:rsid w:val="00046557"/>
    <w:rsid w:val="0004693D"/>
    <w:rsid w:val="00046A7B"/>
    <w:rsid w:val="0004719E"/>
    <w:rsid w:val="000471D9"/>
    <w:rsid w:val="00047517"/>
    <w:rsid w:val="00047939"/>
    <w:rsid w:val="00047B70"/>
    <w:rsid w:val="0005043D"/>
    <w:rsid w:val="0005084E"/>
    <w:rsid w:val="00050AA7"/>
    <w:rsid w:val="00050EF4"/>
    <w:rsid w:val="00050F78"/>
    <w:rsid w:val="00051492"/>
    <w:rsid w:val="000521B3"/>
    <w:rsid w:val="0005232C"/>
    <w:rsid w:val="000524D0"/>
    <w:rsid w:val="00052D5E"/>
    <w:rsid w:val="00053803"/>
    <w:rsid w:val="00053B7E"/>
    <w:rsid w:val="00053B9C"/>
    <w:rsid w:val="00054DA7"/>
    <w:rsid w:val="00055207"/>
    <w:rsid w:val="00055391"/>
    <w:rsid w:val="00055B17"/>
    <w:rsid w:val="00056569"/>
    <w:rsid w:val="000569F7"/>
    <w:rsid w:val="00056B43"/>
    <w:rsid w:val="0005755A"/>
    <w:rsid w:val="00060213"/>
    <w:rsid w:val="000603CE"/>
    <w:rsid w:val="000603F3"/>
    <w:rsid w:val="000604B7"/>
    <w:rsid w:val="00060A29"/>
    <w:rsid w:val="00060A75"/>
    <w:rsid w:val="00060B43"/>
    <w:rsid w:val="00060C18"/>
    <w:rsid w:val="00061D67"/>
    <w:rsid w:val="00062038"/>
    <w:rsid w:val="000629CC"/>
    <w:rsid w:val="00062ABB"/>
    <w:rsid w:val="00062B5B"/>
    <w:rsid w:val="00062EEC"/>
    <w:rsid w:val="00063061"/>
    <w:rsid w:val="00063312"/>
    <w:rsid w:val="000635D7"/>
    <w:rsid w:val="000638F5"/>
    <w:rsid w:val="00063D22"/>
    <w:rsid w:val="00064339"/>
    <w:rsid w:val="00064689"/>
    <w:rsid w:val="00064F10"/>
    <w:rsid w:val="00065345"/>
    <w:rsid w:val="00065893"/>
    <w:rsid w:val="00065F68"/>
    <w:rsid w:val="000668B1"/>
    <w:rsid w:val="0006690A"/>
    <w:rsid w:val="00066FE4"/>
    <w:rsid w:val="000672AC"/>
    <w:rsid w:val="00067679"/>
    <w:rsid w:val="000678D2"/>
    <w:rsid w:val="00070379"/>
    <w:rsid w:val="00070863"/>
    <w:rsid w:val="000718E3"/>
    <w:rsid w:val="00071FDB"/>
    <w:rsid w:val="00073444"/>
    <w:rsid w:val="00073B75"/>
    <w:rsid w:val="00073EA0"/>
    <w:rsid w:val="0007409D"/>
    <w:rsid w:val="0007425A"/>
    <w:rsid w:val="000744A8"/>
    <w:rsid w:val="0007486D"/>
    <w:rsid w:val="00074BF9"/>
    <w:rsid w:val="00074C02"/>
    <w:rsid w:val="00074E31"/>
    <w:rsid w:val="000750A1"/>
    <w:rsid w:val="0007590B"/>
    <w:rsid w:val="00075E3B"/>
    <w:rsid w:val="000765DC"/>
    <w:rsid w:val="000771D5"/>
    <w:rsid w:val="000772BB"/>
    <w:rsid w:val="00077469"/>
    <w:rsid w:val="000775BE"/>
    <w:rsid w:val="00077E70"/>
    <w:rsid w:val="00080818"/>
    <w:rsid w:val="00080A19"/>
    <w:rsid w:val="00080C1E"/>
    <w:rsid w:val="00080C93"/>
    <w:rsid w:val="00081567"/>
    <w:rsid w:val="0008171C"/>
    <w:rsid w:val="00081EAE"/>
    <w:rsid w:val="00082272"/>
    <w:rsid w:val="00082D3E"/>
    <w:rsid w:val="00082FB4"/>
    <w:rsid w:val="000833BC"/>
    <w:rsid w:val="00083A0A"/>
    <w:rsid w:val="00083AD4"/>
    <w:rsid w:val="00083B0A"/>
    <w:rsid w:val="00083C46"/>
    <w:rsid w:val="00084089"/>
    <w:rsid w:val="000843A4"/>
    <w:rsid w:val="000843C7"/>
    <w:rsid w:val="00084A4A"/>
    <w:rsid w:val="00085B22"/>
    <w:rsid w:val="00085D1A"/>
    <w:rsid w:val="00086166"/>
    <w:rsid w:val="000863D7"/>
    <w:rsid w:val="000872E2"/>
    <w:rsid w:val="00090022"/>
    <w:rsid w:val="000906DF"/>
    <w:rsid w:val="00090D5C"/>
    <w:rsid w:val="00091068"/>
    <w:rsid w:val="0009107F"/>
    <w:rsid w:val="0009162A"/>
    <w:rsid w:val="00091B7E"/>
    <w:rsid w:val="00091E9D"/>
    <w:rsid w:val="00092B88"/>
    <w:rsid w:val="00092BEA"/>
    <w:rsid w:val="00093239"/>
    <w:rsid w:val="000937DA"/>
    <w:rsid w:val="0009380F"/>
    <w:rsid w:val="000938E4"/>
    <w:rsid w:val="000939AD"/>
    <w:rsid w:val="0009414B"/>
    <w:rsid w:val="000941F0"/>
    <w:rsid w:val="0009492F"/>
    <w:rsid w:val="00094954"/>
    <w:rsid w:val="00094A68"/>
    <w:rsid w:val="000955EC"/>
    <w:rsid w:val="000957AD"/>
    <w:rsid w:val="000957F3"/>
    <w:rsid w:val="0009631F"/>
    <w:rsid w:val="000966B5"/>
    <w:rsid w:val="00096C51"/>
    <w:rsid w:val="0009726E"/>
    <w:rsid w:val="00097CCB"/>
    <w:rsid w:val="00097DCF"/>
    <w:rsid w:val="000A13BE"/>
    <w:rsid w:val="000A1690"/>
    <w:rsid w:val="000A16FD"/>
    <w:rsid w:val="000A1EB6"/>
    <w:rsid w:val="000A22A4"/>
    <w:rsid w:val="000A2599"/>
    <w:rsid w:val="000A26AC"/>
    <w:rsid w:val="000A272A"/>
    <w:rsid w:val="000A28D4"/>
    <w:rsid w:val="000A2B9D"/>
    <w:rsid w:val="000A2FE2"/>
    <w:rsid w:val="000A3186"/>
    <w:rsid w:val="000A3DCA"/>
    <w:rsid w:val="000A413D"/>
    <w:rsid w:val="000A4859"/>
    <w:rsid w:val="000A498D"/>
    <w:rsid w:val="000A4A88"/>
    <w:rsid w:val="000A4D53"/>
    <w:rsid w:val="000A5094"/>
    <w:rsid w:val="000A599C"/>
    <w:rsid w:val="000A5ACC"/>
    <w:rsid w:val="000A5CA2"/>
    <w:rsid w:val="000A69C7"/>
    <w:rsid w:val="000A6C03"/>
    <w:rsid w:val="000A6E6E"/>
    <w:rsid w:val="000A6E79"/>
    <w:rsid w:val="000A7402"/>
    <w:rsid w:val="000A7471"/>
    <w:rsid w:val="000A775A"/>
    <w:rsid w:val="000A7956"/>
    <w:rsid w:val="000A7BCF"/>
    <w:rsid w:val="000A7C54"/>
    <w:rsid w:val="000A7E7F"/>
    <w:rsid w:val="000B0068"/>
    <w:rsid w:val="000B1197"/>
    <w:rsid w:val="000B1A32"/>
    <w:rsid w:val="000B1B42"/>
    <w:rsid w:val="000B2037"/>
    <w:rsid w:val="000B2242"/>
    <w:rsid w:val="000B285E"/>
    <w:rsid w:val="000B2A1C"/>
    <w:rsid w:val="000B2BE2"/>
    <w:rsid w:val="000B328A"/>
    <w:rsid w:val="000B338F"/>
    <w:rsid w:val="000B3E7D"/>
    <w:rsid w:val="000B4602"/>
    <w:rsid w:val="000B4F6E"/>
    <w:rsid w:val="000B567C"/>
    <w:rsid w:val="000B5B51"/>
    <w:rsid w:val="000B60B1"/>
    <w:rsid w:val="000B617D"/>
    <w:rsid w:val="000B6BA6"/>
    <w:rsid w:val="000B6BB6"/>
    <w:rsid w:val="000B6BBB"/>
    <w:rsid w:val="000B6E19"/>
    <w:rsid w:val="000B7854"/>
    <w:rsid w:val="000C00CD"/>
    <w:rsid w:val="000C0318"/>
    <w:rsid w:val="000C052C"/>
    <w:rsid w:val="000C064E"/>
    <w:rsid w:val="000C069E"/>
    <w:rsid w:val="000C092C"/>
    <w:rsid w:val="000C0C0F"/>
    <w:rsid w:val="000C0EA1"/>
    <w:rsid w:val="000C0F07"/>
    <w:rsid w:val="000C10BE"/>
    <w:rsid w:val="000C1181"/>
    <w:rsid w:val="000C14B2"/>
    <w:rsid w:val="000C15E5"/>
    <w:rsid w:val="000C16FB"/>
    <w:rsid w:val="000C2112"/>
    <w:rsid w:val="000C237C"/>
    <w:rsid w:val="000C25AB"/>
    <w:rsid w:val="000C26E4"/>
    <w:rsid w:val="000C2A2D"/>
    <w:rsid w:val="000C307D"/>
    <w:rsid w:val="000C3393"/>
    <w:rsid w:val="000C3621"/>
    <w:rsid w:val="000C3A85"/>
    <w:rsid w:val="000C3B79"/>
    <w:rsid w:val="000C3C0B"/>
    <w:rsid w:val="000C4805"/>
    <w:rsid w:val="000C4EE1"/>
    <w:rsid w:val="000C5C56"/>
    <w:rsid w:val="000C6017"/>
    <w:rsid w:val="000C6204"/>
    <w:rsid w:val="000C68F2"/>
    <w:rsid w:val="000C6D79"/>
    <w:rsid w:val="000C6E10"/>
    <w:rsid w:val="000C7062"/>
    <w:rsid w:val="000C7101"/>
    <w:rsid w:val="000C7149"/>
    <w:rsid w:val="000C721B"/>
    <w:rsid w:val="000C73D5"/>
    <w:rsid w:val="000C7B3A"/>
    <w:rsid w:val="000C7C1D"/>
    <w:rsid w:val="000C7D3A"/>
    <w:rsid w:val="000C7E95"/>
    <w:rsid w:val="000C7FEF"/>
    <w:rsid w:val="000D01CA"/>
    <w:rsid w:val="000D0445"/>
    <w:rsid w:val="000D0702"/>
    <w:rsid w:val="000D1429"/>
    <w:rsid w:val="000D14FA"/>
    <w:rsid w:val="000D1768"/>
    <w:rsid w:val="000D1B99"/>
    <w:rsid w:val="000D2765"/>
    <w:rsid w:val="000D27F5"/>
    <w:rsid w:val="000D345D"/>
    <w:rsid w:val="000D352D"/>
    <w:rsid w:val="000D3ADE"/>
    <w:rsid w:val="000D3EC9"/>
    <w:rsid w:val="000D4438"/>
    <w:rsid w:val="000D452C"/>
    <w:rsid w:val="000D4698"/>
    <w:rsid w:val="000D4AB9"/>
    <w:rsid w:val="000D5408"/>
    <w:rsid w:val="000D547C"/>
    <w:rsid w:val="000D56D9"/>
    <w:rsid w:val="000D5B38"/>
    <w:rsid w:val="000D5C33"/>
    <w:rsid w:val="000D60EB"/>
    <w:rsid w:val="000D682F"/>
    <w:rsid w:val="000D69CA"/>
    <w:rsid w:val="000D7234"/>
    <w:rsid w:val="000D7B4C"/>
    <w:rsid w:val="000D7BB2"/>
    <w:rsid w:val="000E02CB"/>
    <w:rsid w:val="000E0515"/>
    <w:rsid w:val="000E0628"/>
    <w:rsid w:val="000E082C"/>
    <w:rsid w:val="000E09C8"/>
    <w:rsid w:val="000E0A3D"/>
    <w:rsid w:val="000E0C08"/>
    <w:rsid w:val="000E131E"/>
    <w:rsid w:val="000E1409"/>
    <w:rsid w:val="000E1590"/>
    <w:rsid w:val="000E1896"/>
    <w:rsid w:val="000E1CD5"/>
    <w:rsid w:val="000E2599"/>
    <w:rsid w:val="000E29B0"/>
    <w:rsid w:val="000E2C37"/>
    <w:rsid w:val="000E324C"/>
    <w:rsid w:val="000E35DA"/>
    <w:rsid w:val="000E3A7D"/>
    <w:rsid w:val="000E45C0"/>
    <w:rsid w:val="000E4DA8"/>
    <w:rsid w:val="000E4EE9"/>
    <w:rsid w:val="000E5955"/>
    <w:rsid w:val="000E5A9C"/>
    <w:rsid w:val="000E5D81"/>
    <w:rsid w:val="000E6531"/>
    <w:rsid w:val="000E7185"/>
    <w:rsid w:val="000F0B0F"/>
    <w:rsid w:val="000F13D5"/>
    <w:rsid w:val="000F1C0B"/>
    <w:rsid w:val="000F1EAA"/>
    <w:rsid w:val="000F207A"/>
    <w:rsid w:val="000F2112"/>
    <w:rsid w:val="000F26A5"/>
    <w:rsid w:val="000F26A7"/>
    <w:rsid w:val="000F284D"/>
    <w:rsid w:val="000F2A39"/>
    <w:rsid w:val="000F2B06"/>
    <w:rsid w:val="000F2EAC"/>
    <w:rsid w:val="000F39FC"/>
    <w:rsid w:val="000F44A9"/>
    <w:rsid w:val="000F4B35"/>
    <w:rsid w:val="000F4E7A"/>
    <w:rsid w:val="000F5021"/>
    <w:rsid w:val="000F5433"/>
    <w:rsid w:val="000F6300"/>
    <w:rsid w:val="000F6F3C"/>
    <w:rsid w:val="000F723A"/>
    <w:rsid w:val="000F72DE"/>
    <w:rsid w:val="000F7553"/>
    <w:rsid w:val="001004AF"/>
    <w:rsid w:val="00100DC5"/>
    <w:rsid w:val="001016AA"/>
    <w:rsid w:val="0010250F"/>
    <w:rsid w:val="00102B39"/>
    <w:rsid w:val="00102D0F"/>
    <w:rsid w:val="00102D32"/>
    <w:rsid w:val="00102EF2"/>
    <w:rsid w:val="00103D70"/>
    <w:rsid w:val="00103DCA"/>
    <w:rsid w:val="00105B59"/>
    <w:rsid w:val="00106007"/>
    <w:rsid w:val="001061E5"/>
    <w:rsid w:val="00106392"/>
    <w:rsid w:val="00106798"/>
    <w:rsid w:val="00106957"/>
    <w:rsid w:val="00106B59"/>
    <w:rsid w:val="00107745"/>
    <w:rsid w:val="001077DA"/>
    <w:rsid w:val="001078D5"/>
    <w:rsid w:val="00107DF6"/>
    <w:rsid w:val="00107F5C"/>
    <w:rsid w:val="001100F0"/>
    <w:rsid w:val="00110185"/>
    <w:rsid w:val="001102DE"/>
    <w:rsid w:val="00110A8D"/>
    <w:rsid w:val="00110E13"/>
    <w:rsid w:val="00110F49"/>
    <w:rsid w:val="00111023"/>
    <w:rsid w:val="0011111D"/>
    <w:rsid w:val="00111883"/>
    <w:rsid w:val="00111D6A"/>
    <w:rsid w:val="00111DBE"/>
    <w:rsid w:val="00111E4B"/>
    <w:rsid w:val="001124FF"/>
    <w:rsid w:val="001137D1"/>
    <w:rsid w:val="00113A12"/>
    <w:rsid w:val="001143BB"/>
    <w:rsid w:val="00115811"/>
    <w:rsid w:val="001164FC"/>
    <w:rsid w:val="00116AE1"/>
    <w:rsid w:val="00116E88"/>
    <w:rsid w:val="001171B8"/>
    <w:rsid w:val="00117528"/>
    <w:rsid w:val="00120203"/>
    <w:rsid w:val="00120A38"/>
    <w:rsid w:val="0012105F"/>
    <w:rsid w:val="0012112D"/>
    <w:rsid w:val="001213D4"/>
    <w:rsid w:val="00121517"/>
    <w:rsid w:val="00122B76"/>
    <w:rsid w:val="00123074"/>
    <w:rsid w:val="00123882"/>
    <w:rsid w:val="001239A2"/>
    <w:rsid w:val="001239D5"/>
    <w:rsid w:val="00123A72"/>
    <w:rsid w:val="00123A8A"/>
    <w:rsid w:val="001243A8"/>
    <w:rsid w:val="00124B6D"/>
    <w:rsid w:val="00124C32"/>
    <w:rsid w:val="00124C53"/>
    <w:rsid w:val="0012556D"/>
    <w:rsid w:val="001259AD"/>
    <w:rsid w:val="001261C3"/>
    <w:rsid w:val="00126259"/>
    <w:rsid w:val="001268CE"/>
    <w:rsid w:val="00126F9D"/>
    <w:rsid w:val="0012730B"/>
    <w:rsid w:val="00130296"/>
    <w:rsid w:val="001312D1"/>
    <w:rsid w:val="001319DB"/>
    <w:rsid w:val="00131C13"/>
    <w:rsid w:val="00132006"/>
    <w:rsid w:val="00132BF7"/>
    <w:rsid w:val="00132C05"/>
    <w:rsid w:val="00132E62"/>
    <w:rsid w:val="00132E64"/>
    <w:rsid w:val="00132F4D"/>
    <w:rsid w:val="00133004"/>
    <w:rsid w:val="0013308F"/>
    <w:rsid w:val="001331D6"/>
    <w:rsid w:val="00133258"/>
    <w:rsid w:val="00133262"/>
    <w:rsid w:val="00133432"/>
    <w:rsid w:val="00133518"/>
    <w:rsid w:val="00133D01"/>
    <w:rsid w:val="001344CC"/>
    <w:rsid w:val="0013466F"/>
    <w:rsid w:val="00134B5B"/>
    <w:rsid w:val="00134B9F"/>
    <w:rsid w:val="00135068"/>
    <w:rsid w:val="001356D8"/>
    <w:rsid w:val="00135915"/>
    <w:rsid w:val="00135991"/>
    <w:rsid w:val="00135A95"/>
    <w:rsid w:val="00136487"/>
    <w:rsid w:val="00136624"/>
    <w:rsid w:val="001366DC"/>
    <w:rsid w:val="001373FA"/>
    <w:rsid w:val="00137426"/>
    <w:rsid w:val="00137F2C"/>
    <w:rsid w:val="00140CEB"/>
    <w:rsid w:val="00141172"/>
    <w:rsid w:val="001422DF"/>
    <w:rsid w:val="0014239B"/>
    <w:rsid w:val="001432D0"/>
    <w:rsid w:val="0014377C"/>
    <w:rsid w:val="0014396A"/>
    <w:rsid w:val="00143A5D"/>
    <w:rsid w:val="00143A9F"/>
    <w:rsid w:val="00143E18"/>
    <w:rsid w:val="001440D8"/>
    <w:rsid w:val="001441BB"/>
    <w:rsid w:val="001441EB"/>
    <w:rsid w:val="00144449"/>
    <w:rsid w:val="00144730"/>
    <w:rsid w:val="00145F76"/>
    <w:rsid w:val="0014740F"/>
    <w:rsid w:val="00147884"/>
    <w:rsid w:val="00147A4D"/>
    <w:rsid w:val="00147C70"/>
    <w:rsid w:val="00147D14"/>
    <w:rsid w:val="00150F0E"/>
    <w:rsid w:val="0015135F"/>
    <w:rsid w:val="0015140B"/>
    <w:rsid w:val="00151611"/>
    <w:rsid w:val="00151842"/>
    <w:rsid w:val="00151BF1"/>
    <w:rsid w:val="00151E3A"/>
    <w:rsid w:val="001522FD"/>
    <w:rsid w:val="001531F6"/>
    <w:rsid w:val="001533AE"/>
    <w:rsid w:val="00153742"/>
    <w:rsid w:val="001539B4"/>
    <w:rsid w:val="00153A05"/>
    <w:rsid w:val="00153C91"/>
    <w:rsid w:val="00154205"/>
    <w:rsid w:val="001545A3"/>
    <w:rsid w:val="001549EC"/>
    <w:rsid w:val="00154AED"/>
    <w:rsid w:val="00155A9B"/>
    <w:rsid w:val="00155C6B"/>
    <w:rsid w:val="001567F3"/>
    <w:rsid w:val="00156892"/>
    <w:rsid w:val="00157270"/>
    <w:rsid w:val="00157B66"/>
    <w:rsid w:val="00157BF3"/>
    <w:rsid w:val="00157C73"/>
    <w:rsid w:val="001601AF"/>
    <w:rsid w:val="00160B48"/>
    <w:rsid w:val="001611CC"/>
    <w:rsid w:val="00161347"/>
    <w:rsid w:val="00161530"/>
    <w:rsid w:val="00161889"/>
    <w:rsid w:val="00161C9D"/>
    <w:rsid w:val="00161DEB"/>
    <w:rsid w:val="00161FFD"/>
    <w:rsid w:val="00162488"/>
    <w:rsid w:val="0016274F"/>
    <w:rsid w:val="00163D91"/>
    <w:rsid w:val="001640EB"/>
    <w:rsid w:val="0016421C"/>
    <w:rsid w:val="00164841"/>
    <w:rsid w:val="00164946"/>
    <w:rsid w:val="00164B91"/>
    <w:rsid w:val="00164BA4"/>
    <w:rsid w:val="00165059"/>
    <w:rsid w:val="00165077"/>
    <w:rsid w:val="001652CE"/>
    <w:rsid w:val="00165672"/>
    <w:rsid w:val="00166272"/>
    <w:rsid w:val="0016631E"/>
    <w:rsid w:val="001666C2"/>
    <w:rsid w:val="00166D79"/>
    <w:rsid w:val="00167608"/>
    <w:rsid w:val="0016770B"/>
    <w:rsid w:val="001678DE"/>
    <w:rsid w:val="00167ABD"/>
    <w:rsid w:val="00170669"/>
    <w:rsid w:val="00170732"/>
    <w:rsid w:val="00170D19"/>
    <w:rsid w:val="00170DCB"/>
    <w:rsid w:val="00171282"/>
    <w:rsid w:val="001712E9"/>
    <w:rsid w:val="00171535"/>
    <w:rsid w:val="00171AD4"/>
    <w:rsid w:val="00171EF5"/>
    <w:rsid w:val="00172321"/>
    <w:rsid w:val="00173650"/>
    <w:rsid w:val="0017488B"/>
    <w:rsid w:val="001751C6"/>
    <w:rsid w:val="00175891"/>
    <w:rsid w:val="0017629E"/>
    <w:rsid w:val="001768FE"/>
    <w:rsid w:val="00176A24"/>
    <w:rsid w:val="00176A8D"/>
    <w:rsid w:val="00176E3F"/>
    <w:rsid w:val="0017706D"/>
    <w:rsid w:val="0017740B"/>
    <w:rsid w:val="0017776E"/>
    <w:rsid w:val="00177C64"/>
    <w:rsid w:val="00180203"/>
    <w:rsid w:val="00180C65"/>
    <w:rsid w:val="00180E14"/>
    <w:rsid w:val="00181324"/>
    <w:rsid w:val="00181484"/>
    <w:rsid w:val="00181763"/>
    <w:rsid w:val="0018185F"/>
    <w:rsid w:val="0018191F"/>
    <w:rsid w:val="001819F0"/>
    <w:rsid w:val="00181A24"/>
    <w:rsid w:val="00181D52"/>
    <w:rsid w:val="00182530"/>
    <w:rsid w:val="001826EA"/>
    <w:rsid w:val="001832A7"/>
    <w:rsid w:val="00184065"/>
    <w:rsid w:val="00184260"/>
    <w:rsid w:val="0018432A"/>
    <w:rsid w:val="00184CFD"/>
    <w:rsid w:val="001855B6"/>
    <w:rsid w:val="0018576E"/>
    <w:rsid w:val="00185C8E"/>
    <w:rsid w:val="00185E92"/>
    <w:rsid w:val="0018641A"/>
    <w:rsid w:val="00186D87"/>
    <w:rsid w:val="00187B0B"/>
    <w:rsid w:val="00187C51"/>
    <w:rsid w:val="00187F05"/>
    <w:rsid w:val="0019089E"/>
    <w:rsid w:val="00190D52"/>
    <w:rsid w:val="00191006"/>
    <w:rsid w:val="001911EB"/>
    <w:rsid w:val="001916CB"/>
    <w:rsid w:val="00191BBC"/>
    <w:rsid w:val="00191E81"/>
    <w:rsid w:val="00193B0A"/>
    <w:rsid w:val="00193F5A"/>
    <w:rsid w:val="001949F9"/>
    <w:rsid w:val="00195506"/>
    <w:rsid w:val="00195819"/>
    <w:rsid w:val="00195933"/>
    <w:rsid w:val="00196237"/>
    <w:rsid w:val="001978EC"/>
    <w:rsid w:val="001979B9"/>
    <w:rsid w:val="00197C44"/>
    <w:rsid w:val="00197CA4"/>
    <w:rsid w:val="001A04CB"/>
    <w:rsid w:val="001A161F"/>
    <w:rsid w:val="001A19B7"/>
    <w:rsid w:val="001A2635"/>
    <w:rsid w:val="001A30F9"/>
    <w:rsid w:val="001A3C05"/>
    <w:rsid w:val="001A4F2D"/>
    <w:rsid w:val="001A4F99"/>
    <w:rsid w:val="001A56EF"/>
    <w:rsid w:val="001A62EC"/>
    <w:rsid w:val="001A6D71"/>
    <w:rsid w:val="001A6F4E"/>
    <w:rsid w:val="001A706E"/>
    <w:rsid w:val="001A7517"/>
    <w:rsid w:val="001A79C9"/>
    <w:rsid w:val="001B0368"/>
    <w:rsid w:val="001B124A"/>
    <w:rsid w:val="001B19DE"/>
    <w:rsid w:val="001B1E98"/>
    <w:rsid w:val="001B2162"/>
    <w:rsid w:val="001B21EC"/>
    <w:rsid w:val="001B2475"/>
    <w:rsid w:val="001B2884"/>
    <w:rsid w:val="001B2B7F"/>
    <w:rsid w:val="001B358E"/>
    <w:rsid w:val="001B4026"/>
    <w:rsid w:val="001B410F"/>
    <w:rsid w:val="001B4501"/>
    <w:rsid w:val="001B479C"/>
    <w:rsid w:val="001B52C6"/>
    <w:rsid w:val="001B54DE"/>
    <w:rsid w:val="001B6C20"/>
    <w:rsid w:val="001B7115"/>
    <w:rsid w:val="001B73B9"/>
    <w:rsid w:val="001B747A"/>
    <w:rsid w:val="001B7509"/>
    <w:rsid w:val="001B765B"/>
    <w:rsid w:val="001B79B4"/>
    <w:rsid w:val="001B7AAC"/>
    <w:rsid w:val="001C04BD"/>
    <w:rsid w:val="001C04E0"/>
    <w:rsid w:val="001C05F1"/>
    <w:rsid w:val="001C07DE"/>
    <w:rsid w:val="001C13E0"/>
    <w:rsid w:val="001C1442"/>
    <w:rsid w:val="001C16B3"/>
    <w:rsid w:val="001C17D4"/>
    <w:rsid w:val="001C19F2"/>
    <w:rsid w:val="001C1E55"/>
    <w:rsid w:val="001C2A38"/>
    <w:rsid w:val="001C2C30"/>
    <w:rsid w:val="001C394B"/>
    <w:rsid w:val="001C3F18"/>
    <w:rsid w:val="001C4ADA"/>
    <w:rsid w:val="001C58A8"/>
    <w:rsid w:val="001C58C4"/>
    <w:rsid w:val="001C5E72"/>
    <w:rsid w:val="001C6029"/>
    <w:rsid w:val="001C64A5"/>
    <w:rsid w:val="001C67D2"/>
    <w:rsid w:val="001C6BF6"/>
    <w:rsid w:val="001C74C1"/>
    <w:rsid w:val="001C74F8"/>
    <w:rsid w:val="001C7719"/>
    <w:rsid w:val="001C7F34"/>
    <w:rsid w:val="001D0114"/>
    <w:rsid w:val="001D0190"/>
    <w:rsid w:val="001D0BAF"/>
    <w:rsid w:val="001D1156"/>
    <w:rsid w:val="001D1B42"/>
    <w:rsid w:val="001D3222"/>
    <w:rsid w:val="001D36FB"/>
    <w:rsid w:val="001D39BC"/>
    <w:rsid w:val="001D4E81"/>
    <w:rsid w:val="001D4ED8"/>
    <w:rsid w:val="001D4FF9"/>
    <w:rsid w:val="001D50DB"/>
    <w:rsid w:val="001D5486"/>
    <w:rsid w:val="001D5BFD"/>
    <w:rsid w:val="001D5D18"/>
    <w:rsid w:val="001D68FB"/>
    <w:rsid w:val="001D7046"/>
    <w:rsid w:val="001D7412"/>
    <w:rsid w:val="001D74D3"/>
    <w:rsid w:val="001D7660"/>
    <w:rsid w:val="001D76A6"/>
    <w:rsid w:val="001D7935"/>
    <w:rsid w:val="001D7EE0"/>
    <w:rsid w:val="001E0220"/>
    <w:rsid w:val="001E02D3"/>
    <w:rsid w:val="001E0EA1"/>
    <w:rsid w:val="001E0FF6"/>
    <w:rsid w:val="001E1428"/>
    <w:rsid w:val="001E1912"/>
    <w:rsid w:val="001E1ECF"/>
    <w:rsid w:val="001E2142"/>
    <w:rsid w:val="001E2547"/>
    <w:rsid w:val="001E257F"/>
    <w:rsid w:val="001E25F8"/>
    <w:rsid w:val="001E29E8"/>
    <w:rsid w:val="001E2F9A"/>
    <w:rsid w:val="001E3949"/>
    <w:rsid w:val="001E3F08"/>
    <w:rsid w:val="001E419E"/>
    <w:rsid w:val="001E469E"/>
    <w:rsid w:val="001E5322"/>
    <w:rsid w:val="001E58EF"/>
    <w:rsid w:val="001E62B9"/>
    <w:rsid w:val="001E6769"/>
    <w:rsid w:val="001E692C"/>
    <w:rsid w:val="001E6E75"/>
    <w:rsid w:val="001E74B4"/>
    <w:rsid w:val="001E7E01"/>
    <w:rsid w:val="001F009F"/>
    <w:rsid w:val="001F0F32"/>
    <w:rsid w:val="001F123D"/>
    <w:rsid w:val="001F15F7"/>
    <w:rsid w:val="001F16B9"/>
    <w:rsid w:val="001F172E"/>
    <w:rsid w:val="001F209D"/>
    <w:rsid w:val="001F23BE"/>
    <w:rsid w:val="001F24E2"/>
    <w:rsid w:val="001F2719"/>
    <w:rsid w:val="001F476B"/>
    <w:rsid w:val="001F51E7"/>
    <w:rsid w:val="001F5F40"/>
    <w:rsid w:val="001F5FB9"/>
    <w:rsid w:val="001F6048"/>
    <w:rsid w:val="001F78FC"/>
    <w:rsid w:val="001F79EB"/>
    <w:rsid w:val="001F7DD7"/>
    <w:rsid w:val="00200222"/>
    <w:rsid w:val="00200AAD"/>
    <w:rsid w:val="00200F21"/>
    <w:rsid w:val="00201084"/>
    <w:rsid w:val="00201093"/>
    <w:rsid w:val="00201B33"/>
    <w:rsid w:val="00201DF3"/>
    <w:rsid w:val="00202019"/>
    <w:rsid w:val="002020BE"/>
    <w:rsid w:val="0020285C"/>
    <w:rsid w:val="00202AB4"/>
    <w:rsid w:val="00203172"/>
    <w:rsid w:val="0020386C"/>
    <w:rsid w:val="002042B0"/>
    <w:rsid w:val="0020456A"/>
    <w:rsid w:val="00204830"/>
    <w:rsid w:val="00204889"/>
    <w:rsid w:val="00205458"/>
    <w:rsid w:val="00205AD0"/>
    <w:rsid w:val="00205B8C"/>
    <w:rsid w:val="00206001"/>
    <w:rsid w:val="0020689F"/>
    <w:rsid w:val="00206D46"/>
    <w:rsid w:val="00206F21"/>
    <w:rsid w:val="00206F72"/>
    <w:rsid w:val="00207273"/>
    <w:rsid w:val="002078BE"/>
    <w:rsid w:val="00207A27"/>
    <w:rsid w:val="00207F86"/>
    <w:rsid w:val="00210609"/>
    <w:rsid w:val="00210919"/>
    <w:rsid w:val="00210FFF"/>
    <w:rsid w:val="0021156B"/>
    <w:rsid w:val="002117ED"/>
    <w:rsid w:val="00211D9C"/>
    <w:rsid w:val="00212247"/>
    <w:rsid w:val="0021244E"/>
    <w:rsid w:val="00212486"/>
    <w:rsid w:val="002125F9"/>
    <w:rsid w:val="00213287"/>
    <w:rsid w:val="002135A8"/>
    <w:rsid w:val="00213839"/>
    <w:rsid w:val="002145DF"/>
    <w:rsid w:val="0021468A"/>
    <w:rsid w:val="00214AE7"/>
    <w:rsid w:val="00214EEC"/>
    <w:rsid w:val="0021533E"/>
    <w:rsid w:val="002164E2"/>
    <w:rsid w:val="0021669D"/>
    <w:rsid w:val="00217296"/>
    <w:rsid w:val="00217579"/>
    <w:rsid w:val="002201B3"/>
    <w:rsid w:val="002201FE"/>
    <w:rsid w:val="0022027A"/>
    <w:rsid w:val="00220389"/>
    <w:rsid w:val="002207C0"/>
    <w:rsid w:val="00220FB9"/>
    <w:rsid w:val="00221929"/>
    <w:rsid w:val="00221958"/>
    <w:rsid w:val="0022247A"/>
    <w:rsid w:val="00222C68"/>
    <w:rsid w:val="00222D67"/>
    <w:rsid w:val="00222F9D"/>
    <w:rsid w:val="00222FD1"/>
    <w:rsid w:val="002234F3"/>
    <w:rsid w:val="002235FD"/>
    <w:rsid w:val="00223773"/>
    <w:rsid w:val="002239AE"/>
    <w:rsid w:val="00223C04"/>
    <w:rsid w:val="00223C60"/>
    <w:rsid w:val="00223E30"/>
    <w:rsid w:val="002241BE"/>
    <w:rsid w:val="00224AE8"/>
    <w:rsid w:val="00225D33"/>
    <w:rsid w:val="00226049"/>
    <w:rsid w:val="00226133"/>
    <w:rsid w:val="002263F9"/>
    <w:rsid w:val="0022658A"/>
    <w:rsid w:val="00226961"/>
    <w:rsid w:val="00226B4A"/>
    <w:rsid w:val="00226D67"/>
    <w:rsid w:val="0022730E"/>
    <w:rsid w:val="00227791"/>
    <w:rsid w:val="0022798A"/>
    <w:rsid w:val="002302C9"/>
    <w:rsid w:val="002308B0"/>
    <w:rsid w:val="00230A56"/>
    <w:rsid w:val="00230D22"/>
    <w:rsid w:val="00230ECC"/>
    <w:rsid w:val="002314D6"/>
    <w:rsid w:val="00231C2F"/>
    <w:rsid w:val="002321B0"/>
    <w:rsid w:val="0023246C"/>
    <w:rsid w:val="002325E2"/>
    <w:rsid w:val="0023315A"/>
    <w:rsid w:val="00233335"/>
    <w:rsid w:val="00233A26"/>
    <w:rsid w:val="00233FBC"/>
    <w:rsid w:val="00235099"/>
    <w:rsid w:val="002352AC"/>
    <w:rsid w:val="0023536B"/>
    <w:rsid w:val="00235506"/>
    <w:rsid w:val="00236012"/>
    <w:rsid w:val="00236BB9"/>
    <w:rsid w:val="0023741D"/>
    <w:rsid w:val="00237EE0"/>
    <w:rsid w:val="0024035D"/>
    <w:rsid w:val="002405A3"/>
    <w:rsid w:val="00240F7A"/>
    <w:rsid w:val="002419F8"/>
    <w:rsid w:val="00241F5C"/>
    <w:rsid w:val="00241FF5"/>
    <w:rsid w:val="00243571"/>
    <w:rsid w:val="002435D2"/>
    <w:rsid w:val="002439CA"/>
    <w:rsid w:val="00243AF9"/>
    <w:rsid w:val="00243EF0"/>
    <w:rsid w:val="002442B2"/>
    <w:rsid w:val="002449B6"/>
    <w:rsid w:val="00245914"/>
    <w:rsid w:val="00245B1D"/>
    <w:rsid w:val="00245BBF"/>
    <w:rsid w:val="00246B18"/>
    <w:rsid w:val="002471CC"/>
    <w:rsid w:val="00247328"/>
    <w:rsid w:val="0024735A"/>
    <w:rsid w:val="00250094"/>
    <w:rsid w:val="0025085D"/>
    <w:rsid w:val="00250F54"/>
    <w:rsid w:val="00252347"/>
    <w:rsid w:val="002528FA"/>
    <w:rsid w:val="002529F7"/>
    <w:rsid w:val="00252A59"/>
    <w:rsid w:val="00252B1B"/>
    <w:rsid w:val="002536FE"/>
    <w:rsid w:val="00253EFF"/>
    <w:rsid w:val="00253F21"/>
    <w:rsid w:val="0025466C"/>
    <w:rsid w:val="0025472C"/>
    <w:rsid w:val="00254CED"/>
    <w:rsid w:val="00254E11"/>
    <w:rsid w:val="0025507D"/>
    <w:rsid w:val="0025576E"/>
    <w:rsid w:val="00255886"/>
    <w:rsid w:val="002558AE"/>
    <w:rsid w:val="002558EF"/>
    <w:rsid w:val="00255D80"/>
    <w:rsid w:val="00255E24"/>
    <w:rsid w:val="00255E3C"/>
    <w:rsid w:val="00255F9E"/>
    <w:rsid w:val="002565C5"/>
    <w:rsid w:val="002567AE"/>
    <w:rsid w:val="00256C6D"/>
    <w:rsid w:val="00257183"/>
    <w:rsid w:val="00257221"/>
    <w:rsid w:val="00257550"/>
    <w:rsid w:val="00257CAC"/>
    <w:rsid w:val="00260BE6"/>
    <w:rsid w:val="002612DD"/>
    <w:rsid w:val="00261714"/>
    <w:rsid w:val="002618EB"/>
    <w:rsid w:val="00261D7B"/>
    <w:rsid w:val="00261F5C"/>
    <w:rsid w:val="0026248D"/>
    <w:rsid w:val="0026392E"/>
    <w:rsid w:val="00263E90"/>
    <w:rsid w:val="002645DA"/>
    <w:rsid w:val="002647A9"/>
    <w:rsid w:val="00264D6F"/>
    <w:rsid w:val="002651D1"/>
    <w:rsid w:val="002654FB"/>
    <w:rsid w:val="002657FC"/>
    <w:rsid w:val="00265C8F"/>
    <w:rsid w:val="00266ADC"/>
    <w:rsid w:val="0026727E"/>
    <w:rsid w:val="00267558"/>
    <w:rsid w:val="0026758A"/>
    <w:rsid w:val="0027029F"/>
    <w:rsid w:val="0027033D"/>
    <w:rsid w:val="0027067A"/>
    <w:rsid w:val="002706A3"/>
    <w:rsid w:val="00270E0B"/>
    <w:rsid w:val="0027111C"/>
    <w:rsid w:val="00271421"/>
    <w:rsid w:val="002715D8"/>
    <w:rsid w:val="00272842"/>
    <w:rsid w:val="00272BF7"/>
    <w:rsid w:val="002730D1"/>
    <w:rsid w:val="002731EC"/>
    <w:rsid w:val="002739AF"/>
    <w:rsid w:val="002739CF"/>
    <w:rsid w:val="00273B19"/>
    <w:rsid w:val="0027473D"/>
    <w:rsid w:val="00274D84"/>
    <w:rsid w:val="002750AA"/>
    <w:rsid w:val="00275178"/>
    <w:rsid w:val="00275305"/>
    <w:rsid w:val="002753A1"/>
    <w:rsid w:val="00276A1E"/>
    <w:rsid w:val="002775F3"/>
    <w:rsid w:val="002775F6"/>
    <w:rsid w:val="002778C5"/>
    <w:rsid w:val="00277A5B"/>
    <w:rsid w:val="002806A9"/>
    <w:rsid w:val="00280778"/>
    <w:rsid w:val="0028084A"/>
    <w:rsid w:val="002809E8"/>
    <w:rsid w:val="00281222"/>
    <w:rsid w:val="002822BB"/>
    <w:rsid w:val="00282848"/>
    <w:rsid w:val="00282CEF"/>
    <w:rsid w:val="00282DF4"/>
    <w:rsid w:val="00282F35"/>
    <w:rsid w:val="0028360E"/>
    <w:rsid w:val="00283824"/>
    <w:rsid w:val="002838ED"/>
    <w:rsid w:val="00283999"/>
    <w:rsid w:val="00284270"/>
    <w:rsid w:val="00285F2A"/>
    <w:rsid w:val="0028676C"/>
    <w:rsid w:val="0028681C"/>
    <w:rsid w:val="0028794D"/>
    <w:rsid w:val="00287F73"/>
    <w:rsid w:val="0029081C"/>
    <w:rsid w:val="00290BA8"/>
    <w:rsid w:val="0029116A"/>
    <w:rsid w:val="00291411"/>
    <w:rsid w:val="002921D7"/>
    <w:rsid w:val="00293032"/>
    <w:rsid w:val="002934C4"/>
    <w:rsid w:val="00293503"/>
    <w:rsid w:val="00293533"/>
    <w:rsid w:val="00294000"/>
    <w:rsid w:val="0029440D"/>
    <w:rsid w:val="00294C44"/>
    <w:rsid w:val="00294C9F"/>
    <w:rsid w:val="00294E71"/>
    <w:rsid w:val="00295442"/>
    <w:rsid w:val="002958DD"/>
    <w:rsid w:val="00296647"/>
    <w:rsid w:val="00296654"/>
    <w:rsid w:val="00296E53"/>
    <w:rsid w:val="00297149"/>
    <w:rsid w:val="0029758E"/>
    <w:rsid w:val="002976DE"/>
    <w:rsid w:val="002977FA"/>
    <w:rsid w:val="00297C41"/>
    <w:rsid w:val="002A059B"/>
    <w:rsid w:val="002A0696"/>
    <w:rsid w:val="002A0749"/>
    <w:rsid w:val="002A0A22"/>
    <w:rsid w:val="002A14F5"/>
    <w:rsid w:val="002A1845"/>
    <w:rsid w:val="002A1C2B"/>
    <w:rsid w:val="002A228E"/>
    <w:rsid w:val="002A27A3"/>
    <w:rsid w:val="002A2899"/>
    <w:rsid w:val="002A2C17"/>
    <w:rsid w:val="002A2D58"/>
    <w:rsid w:val="002A3438"/>
    <w:rsid w:val="002A3841"/>
    <w:rsid w:val="002A3E84"/>
    <w:rsid w:val="002A4F75"/>
    <w:rsid w:val="002A5567"/>
    <w:rsid w:val="002A57C7"/>
    <w:rsid w:val="002A5B53"/>
    <w:rsid w:val="002A5ECE"/>
    <w:rsid w:val="002A68CC"/>
    <w:rsid w:val="002A6EE3"/>
    <w:rsid w:val="002A6F4A"/>
    <w:rsid w:val="002A73BE"/>
    <w:rsid w:val="002A7504"/>
    <w:rsid w:val="002A7921"/>
    <w:rsid w:val="002A7C5B"/>
    <w:rsid w:val="002B0148"/>
    <w:rsid w:val="002B0B5E"/>
    <w:rsid w:val="002B0E0D"/>
    <w:rsid w:val="002B1B7C"/>
    <w:rsid w:val="002B2892"/>
    <w:rsid w:val="002B2C21"/>
    <w:rsid w:val="002B2D33"/>
    <w:rsid w:val="002B2F16"/>
    <w:rsid w:val="002B336E"/>
    <w:rsid w:val="002B3629"/>
    <w:rsid w:val="002B3897"/>
    <w:rsid w:val="002B399B"/>
    <w:rsid w:val="002B3C24"/>
    <w:rsid w:val="002B3D98"/>
    <w:rsid w:val="002B3F60"/>
    <w:rsid w:val="002B4233"/>
    <w:rsid w:val="002B42C0"/>
    <w:rsid w:val="002B5796"/>
    <w:rsid w:val="002B59C4"/>
    <w:rsid w:val="002B5D44"/>
    <w:rsid w:val="002B644C"/>
    <w:rsid w:val="002B66AB"/>
    <w:rsid w:val="002B68D3"/>
    <w:rsid w:val="002B6A4C"/>
    <w:rsid w:val="002B6B74"/>
    <w:rsid w:val="002B7269"/>
    <w:rsid w:val="002B73B6"/>
    <w:rsid w:val="002B75C5"/>
    <w:rsid w:val="002B7FB5"/>
    <w:rsid w:val="002C060F"/>
    <w:rsid w:val="002C0CFE"/>
    <w:rsid w:val="002C0EE3"/>
    <w:rsid w:val="002C0F25"/>
    <w:rsid w:val="002C1149"/>
    <w:rsid w:val="002C1501"/>
    <w:rsid w:val="002C1797"/>
    <w:rsid w:val="002C17A7"/>
    <w:rsid w:val="002C1C8C"/>
    <w:rsid w:val="002C1CD7"/>
    <w:rsid w:val="002C3867"/>
    <w:rsid w:val="002C3922"/>
    <w:rsid w:val="002C410A"/>
    <w:rsid w:val="002C428C"/>
    <w:rsid w:val="002C5D75"/>
    <w:rsid w:val="002C5F15"/>
    <w:rsid w:val="002C6285"/>
    <w:rsid w:val="002C6638"/>
    <w:rsid w:val="002C6642"/>
    <w:rsid w:val="002C7513"/>
    <w:rsid w:val="002C7854"/>
    <w:rsid w:val="002C7CAB"/>
    <w:rsid w:val="002C7DC7"/>
    <w:rsid w:val="002D0547"/>
    <w:rsid w:val="002D066E"/>
    <w:rsid w:val="002D07B2"/>
    <w:rsid w:val="002D0F24"/>
    <w:rsid w:val="002D1292"/>
    <w:rsid w:val="002D189B"/>
    <w:rsid w:val="002D1AD9"/>
    <w:rsid w:val="002D2061"/>
    <w:rsid w:val="002D2064"/>
    <w:rsid w:val="002D2904"/>
    <w:rsid w:val="002D3B0C"/>
    <w:rsid w:val="002D48D0"/>
    <w:rsid w:val="002D5FFD"/>
    <w:rsid w:val="002D616B"/>
    <w:rsid w:val="002D62D3"/>
    <w:rsid w:val="002D6344"/>
    <w:rsid w:val="002D694A"/>
    <w:rsid w:val="002D6C77"/>
    <w:rsid w:val="002D6FA6"/>
    <w:rsid w:val="002D6FC0"/>
    <w:rsid w:val="002D73FA"/>
    <w:rsid w:val="002D7925"/>
    <w:rsid w:val="002D7A96"/>
    <w:rsid w:val="002D7C60"/>
    <w:rsid w:val="002E02EF"/>
    <w:rsid w:val="002E08ED"/>
    <w:rsid w:val="002E0A51"/>
    <w:rsid w:val="002E12D6"/>
    <w:rsid w:val="002E1766"/>
    <w:rsid w:val="002E1A4A"/>
    <w:rsid w:val="002E1AEE"/>
    <w:rsid w:val="002E292A"/>
    <w:rsid w:val="002E2F50"/>
    <w:rsid w:val="002E33E3"/>
    <w:rsid w:val="002E376E"/>
    <w:rsid w:val="002E3B2F"/>
    <w:rsid w:val="002E3C6D"/>
    <w:rsid w:val="002E447B"/>
    <w:rsid w:val="002E4581"/>
    <w:rsid w:val="002E4AEB"/>
    <w:rsid w:val="002E6123"/>
    <w:rsid w:val="002E6F20"/>
    <w:rsid w:val="002E7062"/>
    <w:rsid w:val="002E7FCF"/>
    <w:rsid w:val="002F018A"/>
    <w:rsid w:val="002F04DC"/>
    <w:rsid w:val="002F1065"/>
    <w:rsid w:val="002F1208"/>
    <w:rsid w:val="002F1724"/>
    <w:rsid w:val="002F18DE"/>
    <w:rsid w:val="002F1DB7"/>
    <w:rsid w:val="002F1E1A"/>
    <w:rsid w:val="002F2196"/>
    <w:rsid w:val="002F2881"/>
    <w:rsid w:val="002F2DBC"/>
    <w:rsid w:val="002F2F88"/>
    <w:rsid w:val="002F36CA"/>
    <w:rsid w:val="002F3C95"/>
    <w:rsid w:val="002F473E"/>
    <w:rsid w:val="002F475F"/>
    <w:rsid w:val="002F52AF"/>
    <w:rsid w:val="002F54C6"/>
    <w:rsid w:val="002F599A"/>
    <w:rsid w:val="002F5BD5"/>
    <w:rsid w:val="002F6283"/>
    <w:rsid w:val="002F641B"/>
    <w:rsid w:val="002F64D3"/>
    <w:rsid w:val="002F6939"/>
    <w:rsid w:val="002F6CFB"/>
    <w:rsid w:val="002F6D68"/>
    <w:rsid w:val="002F6D73"/>
    <w:rsid w:val="002F7140"/>
    <w:rsid w:val="002F7233"/>
    <w:rsid w:val="002F73B8"/>
    <w:rsid w:val="002F7A16"/>
    <w:rsid w:val="002F7F46"/>
    <w:rsid w:val="0030002F"/>
    <w:rsid w:val="00300200"/>
    <w:rsid w:val="00300C4D"/>
    <w:rsid w:val="003015E0"/>
    <w:rsid w:val="00301C8A"/>
    <w:rsid w:val="00302118"/>
    <w:rsid w:val="0030230C"/>
    <w:rsid w:val="003029A1"/>
    <w:rsid w:val="00302C1E"/>
    <w:rsid w:val="00302D71"/>
    <w:rsid w:val="00303489"/>
    <w:rsid w:val="003037F5"/>
    <w:rsid w:val="003038E2"/>
    <w:rsid w:val="00303DA3"/>
    <w:rsid w:val="003048B0"/>
    <w:rsid w:val="00304B42"/>
    <w:rsid w:val="00304FDC"/>
    <w:rsid w:val="00305202"/>
    <w:rsid w:val="00305355"/>
    <w:rsid w:val="0030576B"/>
    <w:rsid w:val="00305C41"/>
    <w:rsid w:val="00305C4C"/>
    <w:rsid w:val="00305CE4"/>
    <w:rsid w:val="00305DD8"/>
    <w:rsid w:val="00306619"/>
    <w:rsid w:val="0030663F"/>
    <w:rsid w:val="00307AB1"/>
    <w:rsid w:val="00310057"/>
    <w:rsid w:val="0031063D"/>
    <w:rsid w:val="00310C04"/>
    <w:rsid w:val="00310F91"/>
    <w:rsid w:val="003119F2"/>
    <w:rsid w:val="00311AEF"/>
    <w:rsid w:val="00312068"/>
    <w:rsid w:val="00312157"/>
    <w:rsid w:val="0031225F"/>
    <w:rsid w:val="00312CCB"/>
    <w:rsid w:val="003131BE"/>
    <w:rsid w:val="00313517"/>
    <w:rsid w:val="00313AD6"/>
    <w:rsid w:val="00314881"/>
    <w:rsid w:val="00315D41"/>
    <w:rsid w:val="003161A9"/>
    <w:rsid w:val="0031622F"/>
    <w:rsid w:val="00316238"/>
    <w:rsid w:val="00316F66"/>
    <w:rsid w:val="00317668"/>
    <w:rsid w:val="00317A01"/>
    <w:rsid w:val="00317F59"/>
    <w:rsid w:val="0032002B"/>
    <w:rsid w:val="00320160"/>
    <w:rsid w:val="003201CC"/>
    <w:rsid w:val="00321009"/>
    <w:rsid w:val="00321187"/>
    <w:rsid w:val="003213C1"/>
    <w:rsid w:val="00321B0E"/>
    <w:rsid w:val="00321EAD"/>
    <w:rsid w:val="00321F56"/>
    <w:rsid w:val="00322201"/>
    <w:rsid w:val="0032240B"/>
    <w:rsid w:val="00322B8A"/>
    <w:rsid w:val="00322E92"/>
    <w:rsid w:val="003230D6"/>
    <w:rsid w:val="00323265"/>
    <w:rsid w:val="00323739"/>
    <w:rsid w:val="0032387B"/>
    <w:rsid w:val="00323FDA"/>
    <w:rsid w:val="00323FEE"/>
    <w:rsid w:val="00324041"/>
    <w:rsid w:val="00324376"/>
    <w:rsid w:val="00324501"/>
    <w:rsid w:val="00324635"/>
    <w:rsid w:val="00325297"/>
    <w:rsid w:val="0032548B"/>
    <w:rsid w:val="00325AA9"/>
    <w:rsid w:val="00325CD3"/>
    <w:rsid w:val="00326250"/>
    <w:rsid w:val="00326894"/>
    <w:rsid w:val="003270C1"/>
    <w:rsid w:val="0032710A"/>
    <w:rsid w:val="003274A1"/>
    <w:rsid w:val="003275BB"/>
    <w:rsid w:val="00327C4C"/>
    <w:rsid w:val="00327CFA"/>
    <w:rsid w:val="003304D0"/>
    <w:rsid w:val="0033064E"/>
    <w:rsid w:val="003307E6"/>
    <w:rsid w:val="003309A0"/>
    <w:rsid w:val="00330F6E"/>
    <w:rsid w:val="0033115E"/>
    <w:rsid w:val="00331293"/>
    <w:rsid w:val="00332496"/>
    <w:rsid w:val="00332A83"/>
    <w:rsid w:val="00332E36"/>
    <w:rsid w:val="00332E73"/>
    <w:rsid w:val="00333349"/>
    <w:rsid w:val="00333497"/>
    <w:rsid w:val="003334A4"/>
    <w:rsid w:val="003347FA"/>
    <w:rsid w:val="0033514C"/>
    <w:rsid w:val="0033548F"/>
    <w:rsid w:val="00335BD2"/>
    <w:rsid w:val="0033668F"/>
    <w:rsid w:val="00337556"/>
    <w:rsid w:val="00337EC4"/>
    <w:rsid w:val="00340DF0"/>
    <w:rsid w:val="00341138"/>
    <w:rsid w:val="0034146C"/>
    <w:rsid w:val="0034148D"/>
    <w:rsid w:val="003414EE"/>
    <w:rsid w:val="00341902"/>
    <w:rsid w:val="003422E5"/>
    <w:rsid w:val="00342845"/>
    <w:rsid w:val="00342B49"/>
    <w:rsid w:val="00342CFF"/>
    <w:rsid w:val="003433CB"/>
    <w:rsid w:val="003434C2"/>
    <w:rsid w:val="003435B6"/>
    <w:rsid w:val="003438AB"/>
    <w:rsid w:val="003439A7"/>
    <w:rsid w:val="00343A74"/>
    <w:rsid w:val="00343B68"/>
    <w:rsid w:val="003454C2"/>
    <w:rsid w:val="00345735"/>
    <w:rsid w:val="00346E27"/>
    <w:rsid w:val="00347123"/>
    <w:rsid w:val="00347520"/>
    <w:rsid w:val="0034775A"/>
    <w:rsid w:val="00347CD9"/>
    <w:rsid w:val="003506D5"/>
    <w:rsid w:val="00350AC2"/>
    <w:rsid w:val="00350E15"/>
    <w:rsid w:val="00351128"/>
    <w:rsid w:val="00351217"/>
    <w:rsid w:val="003516ED"/>
    <w:rsid w:val="003519FE"/>
    <w:rsid w:val="00351EB4"/>
    <w:rsid w:val="0035343D"/>
    <w:rsid w:val="00353A42"/>
    <w:rsid w:val="0035408A"/>
    <w:rsid w:val="003554B2"/>
    <w:rsid w:val="003559A7"/>
    <w:rsid w:val="00355AAF"/>
    <w:rsid w:val="00355BBB"/>
    <w:rsid w:val="00355D1D"/>
    <w:rsid w:val="00356031"/>
    <w:rsid w:val="0035616C"/>
    <w:rsid w:val="00356273"/>
    <w:rsid w:val="003564ED"/>
    <w:rsid w:val="003567EE"/>
    <w:rsid w:val="003572A0"/>
    <w:rsid w:val="003576E7"/>
    <w:rsid w:val="00357D32"/>
    <w:rsid w:val="003612FF"/>
    <w:rsid w:val="00361389"/>
    <w:rsid w:val="0036150C"/>
    <w:rsid w:val="00361B22"/>
    <w:rsid w:val="00361F2E"/>
    <w:rsid w:val="00361F61"/>
    <w:rsid w:val="003630F6"/>
    <w:rsid w:val="00363309"/>
    <w:rsid w:val="00363AE4"/>
    <w:rsid w:val="00363F32"/>
    <w:rsid w:val="0036414B"/>
    <w:rsid w:val="003642B2"/>
    <w:rsid w:val="00364DAE"/>
    <w:rsid w:val="00365263"/>
    <w:rsid w:val="00365C7A"/>
    <w:rsid w:val="00365F39"/>
    <w:rsid w:val="00366116"/>
    <w:rsid w:val="00366ADC"/>
    <w:rsid w:val="00366B38"/>
    <w:rsid w:val="00366D10"/>
    <w:rsid w:val="00366D5F"/>
    <w:rsid w:val="00366EBD"/>
    <w:rsid w:val="00366EC9"/>
    <w:rsid w:val="0036774B"/>
    <w:rsid w:val="00367773"/>
    <w:rsid w:val="00367804"/>
    <w:rsid w:val="00367D13"/>
    <w:rsid w:val="00370767"/>
    <w:rsid w:val="00370814"/>
    <w:rsid w:val="00370A02"/>
    <w:rsid w:val="00370C35"/>
    <w:rsid w:val="00370F26"/>
    <w:rsid w:val="00371791"/>
    <w:rsid w:val="00371E84"/>
    <w:rsid w:val="00372376"/>
    <w:rsid w:val="00372943"/>
    <w:rsid w:val="00372A9B"/>
    <w:rsid w:val="00372ACE"/>
    <w:rsid w:val="00372B5C"/>
    <w:rsid w:val="00372BD3"/>
    <w:rsid w:val="00372C68"/>
    <w:rsid w:val="00372F9D"/>
    <w:rsid w:val="0037365C"/>
    <w:rsid w:val="003740BF"/>
    <w:rsid w:val="0037435A"/>
    <w:rsid w:val="003745A5"/>
    <w:rsid w:val="0037472C"/>
    <w:rsid w:val="00374CF7"/>
    <w:rsid w:val="003756F3"/>
    <w:rsid w:val="00375705"/>
    <w:rsid w:val="003759DB"/>
    <w:rsid w:val="00375AB9"/>
    <w:rsid w:val="003763DB"/>
    <w:rsid w:val="0037655F"/>
    <w:rsid w:val="0037681F"/>
    <w:rsid w:val="003768F0"/>
    <w:rsid w:val="00376AFC"/>
    <w:rsid w:val="00377549"/>
    <w:rsid w:val="0037793A"/>
    <w:rsid w:val="0038034F"/>
    <w:rsid w:val="00380617"/>
    <w:rsid w:val="003808DA"/>
    <w:rsid w:val="003818DE"/>
    <w:rsid w:val="00381FD8"/>
    <w:rsid w:val="00382190"/>
    <w:rsid w:val="003829CC"/>
    <w:rsid w:val="0038361C"/>
    <w:rsid w:val="003837BD"/>
    <w:rsid w:val="00383C87"/>
    <w:rsid w:val="00383F8D"/>
    <w:rsid w:val="003843EA"/>
    <w:rsid w:val="0038441E"/>
    <w:rsid w:val="00385431"/>
    <w:rsid w:val="00385AA0"/>
    <w:rsid w:val="00385E36"/>
    <w:rsid w:val="00386564"/>
    <w:rsid w:val="003865C5"/>
    <w:rsid w:val="0038680F"/>
    <w:rsid w:val="00386894"/>
    <w:rsid w:val="003868ED"/>
    <w:rsid w:val="00386DB7"/>
    <w:rsid w:val="00386F89"/>
    <w:rsid w:val="003870AB"/>
    <w:rsid w:val="00387D9E"/>
    <w:rsid w:val="00390526"/>
    <w:rsid w:val="003907FF"/>
    <w:rsid w:val="00390C7E"/>
    <w:rsid w:val="00392C82"/>
    <w:rsid w:val="00392CC4"/>
    <w:rsid w:val="00392E04"/>
    <w:rsid w:val="00393500"/>
    <w:rsid w:val="003935B8"/>
    <w:rsid w:val="003936EC"/>
    <w:rsid w:val="00393CFD"/>
    <w:rsid w:val="00394A1B"/>
    <w:rsid w:val="00395313"/>
    <w:rsid w:val="00395A2E"/>
    <w:rsid w:val="00395D6F"/>
    <w:rsid w:val="003961CC"/>
    <w:rsid w:val="00396CA6"/>
    <w:rsid w:val="00396F7F"/>
    <w:rsid w:val="0039761A"/>
    <w:rsid w:val="003979B7"/>
    <w:rsid w:val="00397C0A"/>
    <w:rsid w:val="003A0D9D"/>
    <w:rsid w:val="003A0F53"/>
    <w:rsid w:val="003A118B"/>
    <w:rsid w:val="003A279C"/>
    <w:rsid w:val="003A2CDD"/>
    <w:rsid w:val="003A35D0"/>
    <w:rsid w:val="003A367D"/>
    <w:rsid w:val="003A375B"/>
    <w:rsid w:val="003A3C47"/>
    <w:rsid w:val="003A3F8A"/>
    <w:rsid w:val="003A435A"/>
    <w:rsid w:val="003A472F"/>
    <w:rsid w:val="003A4863"/>
    <w:rsid w:val="003A49B0"/>
    <w:rsid w:val="003A49C6"/>
    <w:rsid w:val="003A50D1"/>
    <w:rsid w:val="003A51BC"/>
    <w:rsid w:val="003A6405"/>
    <w:rsid w:val="003A6458"/>
    <w:rsid w:val="003A6479"/>
    <w:rsid w:val="003A64A6"/>
    <w:rsid w:val="003A726E"/>
    <w:rsid w:val="003B05FC"/>
    <w:rsid w:val="003B0628"/>
    <w:rsid w:val="003B0BBE"/>
    <w:rsid w:val="003B0F0A"/>
    <w:rsid w:val="003B1349"/>
    <w:rsid w:val="003B1D6B"/>
    <w:rsid w:val="003B200F"/>
    <w:rsid w:val="003B29F9"/>
    <w:rsid w:val="003B2C80"/>
    <w:rsid w:val="003B33F5"/>
    <w:rsid w:val="003B3EEF"/>
    <w:rsid w:val="003B4040"/>
    <w:rsid w:val="003B42DA"/>
    <w:rsid w:val="003B42F6"/>
    <w:rsid w:val="003B4878"/>
    <w:rsid w:val="003B4B08"/>
    <w:rsid w:val="003B4E6D"/>
    <w:rsid w:val="003B5514"/>
    <w:rsid w:val="003B5DD6"/>
    <w:rsid w:val="003B617A"/>
    <w:rsid w:val="003B6761"/>
    <w:rsid w:val="003B71A3"/>
    <w:rsid w:val="003B71CF"/>
    <w:rsid w:val="003B78CF"/>
    <w:rsid w:val="003B7B79"/>
    <w:rsid w:val="003B7D2F"/>
    <w:rsid w:val="003C068D"/>
    <w:rsid w:val="003C08CE"/>
    <w:rsid w:val="003C0B9F"/>
    <w:rsid w:val="003C0CBC"/>
    <w:rsid w:val="003C0DCA"/>
    <w:rsid w:val="003C10C2"/>
    <w:rsid w:val="003C134A"/>
    <w:rsid w:val="003C13B8"/>
    <w:rsid w:val="003C14EE"/>
    <w:rsid w:val="003C1573"/>
    <w:rsid w:val="003C17C8"/>
    <w:rsid w:val="003C1DC8"/>
    <w:rsid w:val="003C2175"/>
    <w:rsid w:val="003C21D7"/>
    <w:rsid w:val="003C2721"/>
    <w:rsid w:val="003C2944"/>
    <w:rsid w:val="003C2D95"/>
    <w:rsid w:val="003C3485"/>
    <w:rsid w:val="003C410A"/>
    <w:rsid w:val="003C47C1"/>
    <w:rsid w:val="003C5259"/>
    <w:rsid w:val="003C52B1"/>
    <w:rsid w:val="003C653F"/>
    <w:rsid w:val="003C67B6"/>
    <w:rsid w:val="003C6AE3"/>
    <w:rsid w:val="003C6E81"/>
    <w:rsid w:val="003C76AC"/>
    <w:rsid w:val="003C7956"/>
    <w:rsid w:val="003C7C24"/>
    <w:rsid w:val="003D07C3"/>
    <w:rsid w:val="003D0A5F"/>
    <w:rsid w:val="003D0BA4"/>
    <w:rsid w:val="003D1078"/>
    <w:rsid w:val="003D12DC"/>
    <w:rsid w:val="003D1628"/>
    <w:rsid w:val="003D17F6"/>
    <w:rsid w:val="003D188B"/>
    <w:rsid w:val="003D1C6E"/>
    <w:rsid w:val="003D20F8"/>
    <w:rsid w:val="003D28DD"/>
    <w:rsid w:val="003D2AC9"/>
    <w:rsid w:val="003D2CEC"/>
    <w:rsid w:val="003D3011"/>
    <w:rsid w:val="003D30D0"/>
    <w:rsid w:val="003D31D8"/>
    <w:rsid w:val="003D343B"/>
    <w:rsid w:val="003D350E"/>
    <w:rsid w:val="003D3DEA"/>
    <w:rsid w:val="003D42A1"/>
    <w:rsid w:val="003D4338"/>
    <w:rsid w:val="003D46EF"/>
    <w:rsid w:val="003D48DC"/>
    <w:rsid w:val="003D4A50"/>
    <w:rsid w:val="003D4B6A"/>
    <w:rsid w:val="003D52E8"/>
    <w:rsid w:val="003D5F71"/>
    <w:rsid w:val="003D6C66"/>
    <w:rsid w:val="003D7126"/>
    <w:rsid w:val="003D749A"/>
    <w:rsid w:val="003D7560"/>
    <w:rsid w:val="003D7B39"/>
    <w:rsid w:val="003D7E3E"/>
    <w:rsid w:val="003E0A6A"/>
    <w:rsid w:val="003E0DEA"/>
    <w:rsid w:val="003E0F0C"/>
    <w:rsid w:val="003E1056"/>
    <w:rsid w:val="003E2307"/>
    <w:rsid w:val="003E235F"/>
    <w:rsid w:val="003E2D50"/>
    <w:rsid w:val="003E348B"/>
    <w:rsid w:val="003E3776"/>
    <w:rsid w:val="003E38E0"/>
    <w:rsid w:val="003E3D1B"/>
    <w:rsid w:val="003E4D72"/>
    <w:rsid w:val="003E5393"/>
    <w:rsid w:val="003E5424"/>
    <w:rsid w:val="003E57EA"/>
    <w:rsid w:val="003E5B05"/>
    <w:rsid w:val="003E5C2F"/>
    <w:rsid w:val="003E5CB8"/>
    <w:rsid w:val="003E611D"/>
    <w:rsid w:val="003E617A"/>
    <w:rsid w:val="003E6529"/>
    <w:rsid w:val="003E6932"/>
    <w:rsid w:val="003E6BD6"/>
    <w:rsid w:val="003E6C44"/>
    <w:rsid w:val="003E7448"/>
    <w:rsid w:val="003E76D6"/>
    <w:rsid w:val="003F0448"/>
    <w:rsid w:val="003F0A0A"/>
    <w:rsid w:val="003F142D"/>
    <w:rsid w:val="003F15EE"/>
    <w:rsid w:val="003F1638"/>
    <w:rsid w:val="003F1AA9"/>
    <w:rsid w:val="003F267A"/>
    <w:rsid w:val="003F2F7F"/>
    <w:rsid w:val="003F30BF"/>
    <w:rsid w:val="003F34FA"/>
    <w:rsid w:val="003F39F9"/>
    <w:rsid w:val="003F3ADB"/>
    <w:rsid w:val="003F482B"/>
    <w:rsid w:val="003F485A"/>
    <w:rsid w:val="003F4E1C"/>
    <w:rsid w:val="003F5311"/>
    <w:rsid w:val="003F5D63"/>
    <w:rsid w:val="003F67BF"/>
    <w:rsid w:val="003F6AD9"/>
    <w:rsid w:val="003F6C8B"/>
    <w:rsid w:val="003F7ECE"/>
    <w:rsid w:val="00400ECC"/>
    <w:rsid w:val="00401152"/>
    <w:rsid w:val="00401A75"/>
    <w:rsid w:val="004027AB"/>
    <w:rsid w:val="00402807"/>
    <w:rsid w:val="00403DD3"/>
    <w:rsid w:val="00403DF5"/>
    <w:rsid w:val="00404167"/>
    <w:rsid w:val="004044D1"/>
    <w:rsid w:val="00404776"/>
    <w:rsid w:val="004049EF"/>
    <w:rsid w:val="00405574"/>
    <w:rsid w:val="00405664"/>
    <w:rsid w:val="004069B5"/>
    <w:rsid w:val="00406E09"/>
    <w:rsid w:val="00407026"/>
    <w:rsid w:val="00407042"/>
    <w:rsid w:val="0040739C"/>
    <w:rsid w:val="00407C06"/>
    <w:rsid w:val="00407CF8"/>
    <w:rsid w:val="00407F19"/>
    <w:rsid w:val="00410167"/>
    <w:rsid w:val="004102DA"/>
    <w:rsid w:val="00410B26"/>
    <w:rsid w:val="00410C72"/>
    <w:rsid w:val="00410CDD"/>
    <w:rsid w:val="00410EEF"/>
    <w:rsid w:val="0041171D"/>
    <w:rsid w:val="00411A51"/>
    <w:rsid w:val="00411ECB"/>
    <w:rsid w:val="00411F2F"/>
    <w:rsid w:val="004122D2"/>
    <w:rsid w:val="00412A47"/>
    <w:rsid w:val="00412C20"/>
    <w:rsid w:val="00412CA2"/>
    <w:rsid w:val="0041315A"/>
    <w:rsid w:val="00413431"/>
    <w:rsid w:val="004134F5"/>
    <w:rsid w:val="00413EE9"/>
    <w:rsid w:val="00414084"/>
    <w:rsid w:val="0041455D"/>
    <w:rsid w:val="004146E5"/>
    <w:rsid w:val="00415152"/>
    <w:rsid w:val="0041519B"/>
    <w:rsid w:val="0041543D"/>
    <w:rsid w:val="00415744"/>
    <w:rsid w:val="00415C40"/>
    <w:rsid w:val="00415CD3"/>
    <w:rsid w:val="00416B89"/>
    <w:rsid w:val="00416E87"/>
    <w:rsid w:val="00417861"/>
    <w:rsid w:val="00417DF9"/>
    <w:rsid w:val="0042007F"/>
    <w:rsid w:val="0042019D"/>
    <w:rsid w:val="00420F84"/>
    <w:rsid w:val="0042125A"/>
    <w:rsid w:val="00421A19"/>
    <w:rsid w:val="0042272E"/>
    <w:rsid w:val="00423A8A"/>
    <w:rsid w:val="00423F8A"/>
    <w:rsid w:val="004246F9"/>
    <w:rsid w:val="00424CD2"/>
    <w:rsid w:val="00424FC6"/>
    <w:rsid w:val="004252A8"/>
    <w:rsid w:val="00425A69"/>
    <w:rsid w:val="00425B92"/>
    <w:rsid w:val="00425FB3"/>
    <w:rsid w:val="00426715"/>
    <w:rsid w:val="004275A3"/>
    <w:rsid w:val="0042793D"/>
    <w:rsid w:val="00427B27"/>
    <w:rsid w:val="0043035E"/>
    <w:rsid w:val="004304A1"/>
    <w:rsid w:val="00430B83"/>
    <w:rsid w:val="00430CF8"/>
    <w:rsid w:val="00431332"/>
    <w:rsid w:val="00431652"/>
    <w:rsid w:val="00431BFB"/>
    <w:rsid w:val="00432006"/>
    <w:rsid w:val="00432294"/>
    <w:rsid w:val="00432651"/>
    <w:rsid w:val="00432EF0"/>
    <w:rsid w:val="0043319A"/>
    <w:rsid w:val="0043456F"/>
    <w:rsid w:val="00434597"/>
    <w:rsid w:val="00434CDD"/>
    <w:rsid w:val="0043584F"/>
    <w:rsid w:val="00435BDC"/>
    <w:rsid w:val="0043637C"/>
    <w:rsid w:val="00436DF4"/>
    <w:rsid w:val="004373E1"/>
    <w:rsid w:val="0043768C"/>
    <w:rsid w:val="004377AB"/>
    <w:rsid w:val="00440127"/>
    <w:rsid w:val="00440C73"/>
    <w:rsid w:val="00440EAF"/>
    <w:rsid w:val="004412EA"/>
    <w:rsid w:val="0044197A"/>
    <w:rsid w:val="00441B83"/>
    <w:rsid w:val="00441DD0"/>
    <w:rsid w:val="00441EED"/>
    <w:rsid w:val="00442054"/>
    <w:rsid w:val="00442578"/>
    <w:rsid w:val="004432CF"/>
    <w:rsid w:val="004436E4"/>
    <w:rsid w:val="00443ECB"/>
    <w:rsid w:val="004441F2"/>
    <w:rsid w:val="004443ED"/>
    <w:rsid w:val="00444401"/>
    <w:rsid w:val="00444DC6"/>
    <w:rsid w:val="00445594"/>
    <w:rsid w:val="00445829"/>
    <w:rsid w:val="00445CB5"/>
    <w:rsid w:val="004460AE"/>
    <w:rsid w:val="004462B0"/>
    <w:rsid w:val="004462C8"/>
    <w:rsid w:val="0044642F"/>
    <w:rsid w:val="004475F6"/>
    <w:rsid w:val="00447CD5"/>
    <w:rsid w:val="00450B6C"/>
    <w:rsid w:val="004519B9"/>
    <w:rsid w:val="00451DAE"/>
    <w:rsid w:val="004521DE"/>
    <w:rsid w:val="00452552"/>
    <w:rsid w:val="004525A5"/>
    <w:rsid w:val="004526A8"/>
    <w:rsid w:val="00452732"/>
    <w:rsid w:val="0045276C"/>
    <w:rsid w:val="0045288B"/>
    <w:rsid w:val="00453443"/>
    <w:rsid w:val="00453807"/>
    <w:rsid w:val="004539AF"/>
    <w:rsid w:val="00453DE6"/>
    <w:rsid w:val="00454968"/>
    <w:rsid w:val="00454A7F"/>
    <w:rsid w:val="004556E2"/>
    <w:rsid w:val="0045630B"/>
    <w:rsid w:val="004565ED"/>
    <w:rsid w:val="00456641"/>
    <w:rsid w:val="00456900"/>
    <w:rsid w:val="004571E2"/>
    <w:rsid w:val="00457393"/>
    <w:rsid w:val="00457971"/>
    <w:rsid w:val="00460389"/>
    <w:rsid w:val="004603ED"/>
    <w:rsid w:val="00460555"/>
    <w:rsid w:val="004605F1"/>
    <w:rsid w:val="004621D3"/>
    <w:rsid w:val="0046221C"/>
    <w:rsid w:val="00462605"/>
    <w:rsid w:val="0046272B"/>
    <w:rsid w:val="00462AEF"/>
    <w:rsid w:val="00463076"/>
    <w:rsid w:val="00463170"/>
    <w:rsid w:val="00463D3B"/>
    <w:rsid w:val="00464979"/>
    <w:rsid w:val="00465D5B"/>
    <w:rsid w:val="004661C0"/>
    <w:rsid w:val="00466D42"/>
    <w:rsid w:val="00467907"/>
    <w:rsid w:val="0047070F"/>
    <w:rsid w:val="004719B2"/>
    <w:rsid w:val="004719C4"/>
    <w:rsid w:val="00472396"/>
    <w:rsid w:val="0047275B"/>
    <w:rsid w:val="00472AAE"/>
    <w:rsid w:val="00473041"/>
    <w:rsid w:val="0047396C"/>
    <w:rsid w:val="00473E5E"/>
    <w:rsid w:val="00474AF0"/>
    <w:rsid w:val="00474CB7"/>
    <w:rsid w:val="00474D88"/>
    <w:rsid w:val="00474E97"/>
    <w:rsid w:val="00475416"/>
    <w:rsid w:val="0047547D"/>
    <w:rsid w:val="00475998"/>
    <w:rsid w:val="00475B01"/>
    <w:rsid w:val="00475BFB"/>
    <w:rsid w:val="00475DCE"/>
    <w:rsid w:val="00476060"/>
    <w:rsid w:val="004764F6"/>
    <w:rsid w:val="00476547"/>
    <w:rsid w:val="004765FA"/>
    <w:rsid w:val="00476654"/>
    <w:rsid w:val="00476EE8"/>
    <w:rsid w:val="00477610"/>
    <w:rsid w:val="00477703"/>
    <w:rsid w:val="00477875"/>
    <w:rsid w:val="00477956"/>
    <w:rsid w:val="00480020"/>
    <w:rsid w:val="0048012F"/>
    <w:rsid w:val="00480814"/>
    <w:rsid w:val="00480900"/>
    <w:rsid w:val="00480C12"/>
    <w:rsid w:val="00480C58"/>
    <w:rsid w:val="00480C7B"/>
    <w:rsid w:val="00480D0A"/>
    <w:rsid w:val="00480DC2"/>
    <w:rsid w:val="00480FE1"/>
    <w:rsid w:val="00481343"/>
    <w:rsid w:val="004813EF"/>
    <w:rsid w:val="0048160E"/>
    <w:rsid w:val="004817DB"/>
    <w:rsid w:val="00482410"/>
    <w:rsid w:val="004824A8"/>
    <w:rsid w:val="004824C6"/>
    <w:rsid w:val="0048293C"/>
    <w:rsid w:val="00482A8B"/>
    <w:rsid w:val="00483095"/>
    <w:rsid w:val="004837D9"/>
    <w:rsid w:val="004841A6"/>
    <w:rsid w:val="0048425F"/>
    <w:rsid w:val="004843B2"/>
    <w:rsid w:val="00485080"/>
    <w:rsid w:val="00485B73"/>
    <w:rsid w:val="00485FAE"/>
    <w:rsid w:val="00487151"/>
    <w:rsid w:val="004878A8"/>
    <w:rsid w:val="004879FB"/>
    <w:rsid w:val="00490572"/>
    <w:rsid w:val="004907C9"/>
    <w:rsid w:val="00490F6D"/>
    <w:rsid w:val="004912AC"/>
    <w:rsid w:val="004933CF"/>
    <w:rsid w:val="00493E3F"/>
    <w:rsid w:val="00493ED5"/>
    <w:rsid w:val="0049458C"/>
    <w:rsid w:val="004948B9"/>
    <w:rsid w:val="00494CE0"/>
    <w:rsid w:val="00494F2F"/>
    <w:rsid w:val="004951F9"/>
    <w:rsid w:val="00495841"/>
    <w:rsid w:val="00495A34"/>
    <w:rsid w:val="004962BA"/>
    <w:rsid w:val="004965C8"/>
    <w:rsid w:val="00496D4E"/>
    <w:rsid w:val="00497213"/>
    <w:rsid w:val="00497355"/>
    <w:rsid w:val="0049763E"/>
    <w:rsid w:val="004A0094"/>
    <w:rsid w:val="004A0BCF"/>
    <w:rsid w:val="004A1370"/>
    <w:rsid w:val="004A16D8"/>
    <w:rsid w:val="004A1BD5"/>
    <w:rsid w:val="004A2696"/>
    <w:rsid w:val="004A3FD5"/>
    <w:rsid w:val="004A4308"/>
    <w:rsid w:val="004A4373"/>
    <w:rsid w:val="004A4417"/>
    <w:rsid w:val="004A4E58"/>
    <w:rsid w:val="004A5712"/>
    <w:rsid w:val="004A5F5B"/>
    <w:rsid w:val="004A5F82"/>
    <w:rsid w:val="004A6217"/>
    <w:rsid w:val="004A62DC"/>
    <w:rsid w:val="004A6E56"/>
    <w:rsid w:val="004A7126"/>
    <w:rsid w:val="004A78BB"/>
    <w:rsid w:val="004B0142"/>
    <w:rsid w:val="004B05FA"/>
    <w:rsid w:val="004B1116"/>
    <w:rsid w:val="004B14F0"/>
    <w:rsid w:val="004B1512"/>
    <w:rsid w:val="004B1559"/>
    <w:rsid w:val="004B18B6"/>
    <w:rsid w:val="004B1D9F"/>
    <w:rsid w:val="004B1EB8"/>
    <w:rsid w:val="004B2793"/>
    <w:rsid w:val="004B2BC1"/>
    <w:rsid w:val="004B31A1"/>
    <w:rsid w:val="004B338F"/>
    <w:rsid w:val="004B36C1"/>
    <w:rsid w:val="004B3D64"/>
    <w:rsid w:val="004B400A"/>
    <w:rsid w:val="004B4037"/>
    <w:rsid w:val="004B4200"/>
    <w:rsid w:val="004B4547"/>
    <w:rsid w:val="004B4B08"/>
    <w:rsid w:val="004B4BC6"/>
    <w:rsid w:val="004B4CC9"/>
    <w:rsid w:val="004B515B"/>
    <w:rsid w:val="004B51AF"/>
    <w:rsid w:val="004B52E7"/>
    <w:rsid w:val="004B54D7"/>
    <w:rsid w:val="004B6122"/>
    <w:rsid w:val="004B6178"/>
    <w:rsid w:val="004B6638"/>
    <w:rsid w:val="004B6938"/>
    <w:rsid w:val="004B6E3B"/>
    <w:rsid w:val="004B7572"/>
    <w:rsid w:val="004B77E9"/>
    <w:rsid w:val="004C02DC"/>
    <w:rsid w:val="004C0498"/>
    <w:rsid w:val="004C0529"/>
    <w:rsid w:val="004C0879"/>
    <w:rsid w:val="004C0A61"/>
    <w:rsid w:val="004C1532"/>
    <w:rsid w:val="004C1CAF"/>
    <w:rsid w:val="004C2F9E"/>
    <w:rsid w:val="004C306F"/>
    <w:rsid w:val="004C3D61"/>
    <w:rsid w:val="004C4CDB"/>
    <w:rsid w:val="004C4E72"/>
    <w:rsid w:val="004C5005"/>
    <w:rsid w:val="004C568D"/>
    <w:rsid w:val="004C5B4C"/>
    <w:rsid w:val="004C5CFB"/>
    <w:rsid w:val="004C67F3"/>
    <w:rsid w:val="004C6938"/>
    <w:rsid w:val="004C6987"/>
    <w:rsid w:val="004C698B"/>
    <w:rsid w:val="004C6E97"/>
    <w:rsid w:val="004C7386"/>
    <w:rsid w:val="004C7706"/>
    <w:rsid w:val="004C779B"/>
    <w:rsid w:val="004C7E27"/>
    <w:rsid w:val="004D034A"/>
    <w:rsid w:val="004D0BC7"/>
    <w:rsid w:val="004D0C9D"/>
    <w:rsid w:val="004D0E38"/>
    <w:rsid w:val="004D0E8C"/>
    <w:rsid w:val="004D12D7"/>
    <w:rsid w:val="004D16CF"/>
    <w:rsid w:val="004D1A6E"/>
    <w:rsid w:val="004D1B99"/>
    <w:rsid w:val="004D1CA8"/>
    <w:rsid w:val="004D1D99"/>
    <w:rsid w:val="004D1DA9"/>
    <w:rsid w:val="004D1E15"/>
    <w:rsid w:val="004D2725"/>
    <w:rsid w:val="004D29DE"/>
    <w:rsid w:val="004D2D63"/>
    <w:rsid w:val="004D301A"/>
    <w:rsid w:val="004D3056"/>
    <w:rsid w:val="004D3A18"/>
    <w:rsid w:val="004D3AD9"/>
    <w:rsid w:val="004D3C64"/>
    <w:rsid w:val="004D4D7F"/>
    <w:rsid w:val="004D4FA5"/>
    <w:rsid w:val="004D517E"/>
    <w:rsid w:val="004D5190"/>
    <w:rsid w:val="004D55FF"/>
    <w:rsid w:val="004D5C61"/>
    <w:rsid w:val="004D6A3B"/>
    <w:rsid w:val="004D6D4A"/>
    <w:rsid w:val="004D6FF0"/>
    <w:rsid w:val="004D731B"/>
    <w:rsid w:val="004D7F25"/>
    <w:rsid w:val="004E02C4"/>
    <w:rsid w:val="004E0C7D"/>
    <w:rsid w:val="004E0D38"/>
    <w:rsid w:val="004E10F2"/>
    <w:rsid w:val="004E10FB"/>
    <w:rsid w:val="004E19B0"/>
    <w:rsid w:val="004E1D64"/>
    <w:rsid w:val="004E22BF"/>
    <w:rsid w:val="004E271F"/>
    <w:rsid w:val="004E2911"/>
    <w:rsid w:val="004E2A82"/>
    <w:rsid w:val="004E2AAE"/>
    <w:rsid w:val="004E3115"/>
    <w:rsid w:val="004E3443"/>
    <w:rsid w:val="004E3481"/>
    <w:rsid w:val="004E3BE4"/>
    <w:rsid w:val="004E3D90"/>
    <w:rsid w:val="004E3E89"/>
    <w:rsid w:val="004E467B"/>
    <w:rsid w:val="004E4C42"/>
    <w:rsid w:val="004E507F"/>
    <w:rsid w:val="004E55A6"/>
    <w:rsid w:val="004E5C10"/>
    <w:rsid w:val="004E5C5F"/>
    <w:rsid w:val="004E5D0A"/>
    <w:rsid w:val="004E5F5B"/>
    <w:rsid w:val="004E5F83"/>
    <w:rsid w:val="004E72F7"/>
    <w:rsid w:val="004E75AD"/>
    <w:rsid w:val="004E7D4C"/>
    <w:rsid w:val="004E7E3E"/>
    <w:rsid w:val="004F0243"/>
    <w:rsid w:val="004F0678"/>
    <w:rsid w:val="004F0816"/>
    <w:rsid w:val="004F0C24"/>
    <w:rsid w:val="004F0DD0"/>
    <w:rsid w:val="004F1AC9"/>
    <w:rsid w:val="004F1F60"/>
    <w:rsid w:val="004F20A0"/>
    <w:rsid w:val="004F2455"/>
    <w:rsid w:val="004F2EB5"/>
    <w:rsid w:val="004F2FE3"/>
    <w:rsid w:val="004F35E7"/>
    <w:rsid w:val="004F3A87"/>
    <w:rsid w:val="004F3F66"/>
    <w:rsid w:val="004F4E16"/>
    <w:rsid w:val="004F5304"/>
    <w:rsid w:val="004F57E0"/>
    <w:rsid w:val="004F592C"/>
    <w:rsid w:val="004F63C2"/>
    <w:rsid w:val="004F67A0"/>
    <w:rsid w:val="004F7288"/>
    <w:rsid w:val="004F7C9A"/>
    <w:rsid w:val="00500F40"/>
    <w:rsid w:val="00501728"/>
    <w:rsid w:val="00501EE7"/>
    <w:rsid w:val="00501EEA"/>
    <w:rsid w:val="00501FB2"/>
    <w:rsid w:val="005024B2"/>
    <w:rsid w:val="0050273B"/>
    <w:rsid w:val="0050288E"/>
    <w:rsid w:val="00502A0C"/>
    <w:rsid w:val="005031D6"/>
    <w:rsid w:val="0050413E"/>
    <w:rsid w:val="0050474F"/>
    <w:rsid w:val="00504B65"/>
    <w:rsid w:val="00505188"/>
    <w:rsid w:val="005060F9"/>
    <w:rsid w:val="00506566"/>
    <w:rsid w:val="00506A0A"/>
    <w:rsid w:val="005070E8"/>
    <w:rsid w:val="00507138"/>
    <w:rsid w:val="00507704"/>
    <w:rsid w:val="00507FB7"/>
    <w:rsid w:val="005104B4"/>
    <w:rsid w:val="005109EB"/>
    <w:rsid w:val="00510A9E"/>
    <w:rsid w:val="005110EB"/>
    <w:rsid w:val="0051128F"/>
    <w:rsid w:val="005113DC"/>
    <w:rsid w:val="005114D9"/>
    <w:rsid w:val="00511572"/>
    <w:rsid w:val="00511756"/>
    <w:rsid w:val="0051184A"/>
    <w:rsid w:val="005119DE"/>
    <w:rsid w:val="00512F96"/>
    <w:rsid w:val="005136DF"/>
    <w:rsid w:val="005137E6"/>
    <w:rsid w:val="00514095"/>
    <w:rsid w:val="00514E43"/>
    <w:rsid w:val="00516687"/>
    <w:rsid w:val="005166F4"/>
    <w:rsid w:val="005168C0"/>
    <w:rsid w:val="005168F8"/>
    <w:rsid w:val="00516905"/>
    <w:rsid w:val="00516AAE"/>
    <w:rsid w:val="00516E81"/>
    <w:rsid w:val="00516F5D"/>
    <w:rsid w:val="00516FCF"/>
    <w:rsid w:val="005179DA"/>
    <w:rsid w:val="005204F0"/>
    <w:rsid w:val="00520901"/>
    <w:rsid w:val="00520D0B"/>
    <w:rsid w:val="005211DF"/>
    <w:rsid w:val="00521634"/>
    <w:rsid w:val="00521B53"/>
    <w:rsid w:val="00521C55"/>
    <w:rsid w:val="005221F2"/>
    <w:rsid w:val="00522589"/>
    <w:rsid w:val="005226D7"/>
    <w:rsid w:val="00522A14"/>
    <w:rsid w:val="00522BA9"/>
    <w:rsid w:val="00522EDE"/>
    <w:rsid w:val="00522F52"/>
    <w:rsid w:val="00523351"/>
    <w:rsid w:val="005234A7"/>
    <w:rsid w:val="00523BEB"/>
    <w:rsid w:val="00523CD8"/>
    <w:rsid w:val="00524F67"/>
    <w:rsid w:val="00525662"/>
    <w:rsid w:val="00525872"/>
    <w:rsid w:val="00525D2C"/>
    <w:rsid w:val="00525DCC"/>
    <w:rsid w:val="005260AC"/>
    <w:rsid w:val="005260E5"/>
    <w:rsid w:val="00526223"/>
    <w:rsid w:val="00526246"/>
    <w:rsid w:val="005264B4"/>
    <w:rsid w:val="00527D6C"/>
    <w:rsid w:val="00530CDC"/>
    <w:rsid w:val="00531CED"/>
    <w:rsid w:val="0053293A"/>
    <w:rsid w:val="005330CB"/>
    <w:rsid w:val="00533CC2"/>
    <w:rsid w:val="00533E27"/>
    <w:rsid w:val="005340EE"/>
    <w:rsid w:val="00534139"/>
    <w:rsid w:val="0053491B"/>
    <w:rsid w:val="00534AC8"/>
    <w:rsid w:val="00534C8C"/>
    <w:rsid w:val="00534E66"/>
    <w:rsid w:val="00534E72"/>
    <w:rsid w:val="0053502B"/>
    <w:rsid w:val="005351D6"/>
    <w:rsid w:val="00535582"/>
    <w:rsid w:val="00535E16"/>
    <w:rsid w:val="00535EE5"/>
    <w:rsid w:val="00536AD4"/>
    <w:rsid w:val="00537A76"/>
    <w:rsid w:val="00540F36"/>
    <w:rsid w:val="00541754"/>
    <w:rsid w:val="00542945"/>
    <w:rsid w:val="00542C05"/>
    <w:rsid w:val="00542E67"/>
    <w:rsid w:val="00543993"/>
    <w:rsid w:val="005443C2"/>
    <w:rsid w:val="00544C22"/>
    <w:rsid w:val="00544E7F"/>
    <w:rsid w:val="0054539B"/>
    <w:rsid w:val="00545463"/>
    <w:rsid w:val="00545659"/>
    <w:rsid w:val="00545969"/>
    <w:rsid w:val="00545FE7"/>
    <w:rsid w:val="00546232"/>
    <w:rsid w:val="005463EE"/>
    <w:rsid w:val="00546963"/>
    <w:rsid w:val="005469EA"/>
    <w:rsid w:val="00546C41"/>
    <w:rsid w:val="00547443"/>
    <w:rsid w:val="00547921"/>
    <w:rsid w:val="00547B0B"/>
    <w:rsid w:val="00547B34"/>
    <w:rsid w:val="0055043B"/>
    <w:rsid w:val="0055048F"/>
    <w:rsid w:val="005510E9"/>
    <w:rsid w:val="005510EA"/>
    <w:rsid w:val="00551A97"/>
    <w:rsid w:val="005525E8"/>
    <w:rsid w:val="00552FCF"/>
    <w:rsid w:val="0055333E"/>
    <w:rsid w:val="0055426C"/>
    <w:rsid w:val="00554336"/>
    <w:rsid w:val="00554684"/>
    <w:rsid w:val="0055479D"/>
    <w:rsid w:val="00554A3B"/>
    <w:rsid w:val="0055553F"/>
    <w:rsid w:val="005564B2"/>
    <w:rsid w:val="0055654F"/>
    <w:rsid w:val="005568B9"/>
    <w:rsid w:val="005575B0"/>
    <w:rsid w:val="00557616"/>
    <w:rsid w:val="005576B5"/>
    <w:rsid w:val="00557AE5"/>
    <w:rsid w:val="00557FAE"/>
    <w:rsid w:val="0056007B"/>
    <w:rsid w:val="005602E9"/>
    <w:rsid w:val="00560367"/>
    <w:rsid w:val="00560CD1"/>
    <w:rsid w:val="00561820"/>
    <w:rsid w:val="00561877"/>
    <w:rsid w:val="005619DC"/>
    <w:rsid w:val="0056235B"/>
    <w:rsid w:val="005624C2"/>
    <w:rsid w:val="00563475"/>
    <w:rsid w:val="00563C9C"/>
    <w:rsid w:val="00563F5E"/>
    <w:rsid w:val="00564026"/>
    <w:rsid w:val="00564086"/>
    <w:rsid w:val="005642F6"/>
    <w:rsid w:val="00564EEE"/>
    <w:rsid w:val="00564F68"/>
    <w:rsid w:val="0056570E"/>
    <w:rsid w:val="0056668B"/>
    <w:rsid w:val="005672B8"/>
    <w:rsid w:val="0056769E"/>
    <w:rsid w:val="00567A9E"/>
    <w:rsid w:val="00567EEC"/>
    <w:rsid w:val="00567F73"/>
    <w:rsid w:val="005700E1"/>
    <w:rsid w:val="00570606"/>
    <w:rsid w:val="00570662"/>
    <w:rsid w:val="0057071E"/>
    <w:rsid w:val="00570B2A"/>
    <w:rsid w:val="0057101B"/>
    <w:rsid w:val="005713E9"/>
    <w:rsid w:val="005715B9"/>
    <w:rsid w:val="0057175E"/>
    <w:rsid w:val="005717D5"/>
    <w:rsid w:val="00571A0B"/>
    <w:rsid w:val="00571AFF"/>
    <w:rsid w:val="0057293A"/>
    <w:rsid w:val="005737A5"/>
    <w:rsid w:val="005741F1"/>
    <w:rsid w:val="00574F5F"/>
    <w:rsid w:val="005754AE"/>
    <w:rsid w:val="00575CE5"/>
    <w:rsid w:val="00575CEA"/>
    <w:rsid w:val="0057611B"/>
    <w:rsid w:val="00576178"/>
    <w:rsid w:val="00576230"/>
    <w:rsid w:val="0057786B"/>
    <w:rsid w:val="00577D02"/>
    <w:rsid w:val="005801C2"/>
    <w:rsid w:val="005804B9"/>
    <w:rsid w:val="00580A45"/>
    <w:rsid w:val="00580F10"/>
    <w:rsid w:val="005811D7"/>
    <w:rsid w:val="00581343"/>
    <w:rsid w:val="005821EB"/>
    <w:rsid w:val="005834D8"/>
    <w:rsid w:val="0058637B"/>
    <w:rsid w:val="00586A21"/>
    <w:rsid w:val="00586B4F"/>
    <w:rsid w:val="00587342"/>
    <w:rsid w:val="00587CBD"/>
    <w:rsid w:val="0059005F"/>
    <w:rsid w:val="0059022A"/>
    <w:rsid w:val="005902EA"/>
    <w:rsid w:val="005906A6"/>
    <w:rsid w:val="005912B1"/>
    <w:rsid w:val="0059178A"/>
    <w:rsid w:val="00591919"/>
    <w:rsid w:val="00591AF0"/>
    <w:rsid w:val="00591D46"/>
    <w:rsid w:val="005923CB"/>
    <w:rsid w:val="00592EFC"/>
    <w:rsid w:val="00593306"/>
    <w:rsid w:val="00593B45"/>
    <w:rsid w:val="005942A3"/>
    <w:rsid w:val="005945E7"/>
    <w:rsid w:val="0059460E"/>
    <w:rsid w:val="0059466C"/>
    <w:rsid w:val="0059516C"/>
    <w:rsid w:val="0059549D"/>
    <w:rsid w:val="005954B4"/>
    <w:rsid w:val="00595AC1"/>
    <w:rsid w:val="00595BF9"/>
    <w:rsid w:val="00596829"/>
    <w:rsid w:val="005972E3"/>
    <w:rsid w:val="005973D8"/>
    <w:rsid w:val="005978FE"/>
    <w:rsid w:val="00597955"/>
    <w:rsid w:val="005A052D"/>
    <w:rsid w:val="005A0538"/>
    <w:rsid w:val="005A0F6D"/>
    <w:rsid w:val="005A11CE"/>
    <w:rsid w:val="005A18C3"/>
    <w:rsid w:val="005A1ED3"/>
    <w:rsid w:val="005A2B89"/>
    <w:rsid w:val="005A2CA6"/>
    <w:rsid w:val="005A2E83"/>
    <w:rsid w:val="005A2ECC"/>
    <w:rsid w:val="005A31B3"/>
    <w:rsid w:val="005A348D"/>
    <w:rsid w:val="005A370B"/>
    <w:rsid w:val="005A3B5C"/>
    <w:rsid w:val="005A3C00"/>
    <w:rsid w:val="005A3F13"/>
    <w:rsid w:val="005A4702"/>
    <w:rsid w:val="005A4D27"/>
    <w:rsid w:val="005A513C"/>
    <w:rsid w:val="005A53CC"/>
    <w:rsid w:val="005A579B"/>
    <w:rsid w:val="005A59BE"/>
    <w:rsid w:val="005A64D0"/>
    <w:rsid w:val="005A658E"/>
    <w:rsid w:val="005A6D7E"/>
    <w:rsid w:val="005A6FB5"/>
    <w:rsid w:val="005A7CB6"/>
    <w:rsid w:val="005A7F64"/>
    <w:rsid w:val="005B020C"/>
    <w:rsid w:val="005B04CB"/>
    <w:rsid w:val="005B1285"/>
    <w:rsid w:val="005B147B"/>
    <w:rsid w:val="005B18C5"/>
    <w:rsid w:val="005B2655"/>
    <w:rsid w:val="005B2946"/>
    <w:rsid w:val="005B2B57"/>
    <w:rsid w:val="005B30A0"/>
    <w:rsid w:val="005B3214"/>
    <w:rsid w:val="005B3379"/>
    <w:rsid w:val="005B4041"/>
    <w:rsid w:val="005B4190"/>
    <w:rsid w:val="005B4275"/>
    <w:rsid w:val="005B45A3"/>
    <w:rsid w:val="005B4E28"/>
    <w:rsid w:val="005B4E5B"/>
    <w:rsid w:val="005B516B"/>
    <w:rsid w:val="005B532C"/>
    <w:rsid w:val="005B5AD6"/>
    <w:rsid w:val="005B644D"/>
    <w:rsid w:val="005B67A4"/>
    <w:rsid w:val="005B73EC"/>
    <w:rsid w:val="005C04CB"/>
    <w:rsid w:val="005C0840"/>
    <w:rsid w:val="005C0E39"/>
    <w:rsid w:val="005C0EE1"/>
    <w:rsid w:val="005C176E"/>
    <w:rsid w:val="005C1D3D"/>
    <w:rsid w:val="005C24A6"/>
    <w:rsid w:val="005C2A6C"/>
    <w:rsid w:val="005C3F2F"/>
    <w:rsid w:val="005C43D8"/>
    <w:rsid w:val="005C463E"/>
    <w:rsid w:val="005C5987"/>
    <w:rsid w:val="005C67AA"/>
    <w:rsid w:val="005C6C30"/>
    <w:rsid w:val="005C6CC7"/>
    <w:rsid w:val="005C7858"/>
    <w:rsid w:val="005C7CBF"/>
    <w:rsid w:val="005C7CC0"/>
    <w:rsid w:val="005D06BF"/>
    <w:rsid w:val="005D094B"/>
    <w:rsid w:val="005D0AF8"/>
    <w:rsid w:val="005D12AD"/>
    <w:rsid w:val="005D1BB5"/>
    <w:rsid w:val="005D2BD5"/>
    <w:rsid w:val="005D2BE8"/>
    <w:rsid w:val="005D2C17"/>
    <w:rsid w:val="005D375C"/>
    <w:rsid w:val="005D38C3"/>
    <w:rsid w:val="005D52C1"/>
    <w:rsid w:val="005D55EC"/>
    <w:rsid w:val="005D5632"/>
    <w:rsid w:val="005D5B65"/>
    <w:rsid w:val="005D67B2"/>
    <w:rsid w:val="005D69E8"/>
    <w:rsid w:val="005D6C71"/>
    <w:rsid w:val="005D6DCC"/>
    <w:rsid w:val="005D6FA4"/>
    <w:rsid w:val="005D72C4"/>
    <w:rsid w:val="005D7B54"/>
    <w:rsid w:val="005E0993"/>
    <w:rsid w:val="005E0DC5"/>
    <w:rsid w:val="005E116E"/>
    <w:rsid w:val="005E12CF"/>
    <w:rsid w:val="005E1528"/>
    <w:rsid w:val="005E15ED"/>
    <w:rsid w:val="005E1679"/>
    <w:rsid w:val="005E1ABD"/>
    <w:rsid w:val="005E1DEE"/>
    <w:rsid w:val="005E1F13"/>
    <w:rsid w:val="005E2810"/>
    <w:rsid w:val="005E2CE2"/>
    <w:rsid w:val="005E3265"/>
    <w:rsid w:val="005E3302"/>
    <w:rsid w:val="005E35FD"/>
    <w:rsid w:val="005E3B32"/>
    <w:rsid w:val="005E3DAC"/>
    <w:rsid w:val="005E41ED"/>
    <w:rsid w:val="005E4248"/>
    <w:rsid w:val="005E424F"/>
    <w:rsid w:val="005E4502"/>
    <w:rsid w:val="005E48D0"/>
    <w:rsid w:val="005E4C62"/>
    <w:rsid w:val="005E4EE0"/>
    <w:rsid w:val="005E5320"/>
    <w:rsid w:val="005E5747"/>
    <w:rsid w:val="005E58C4"/>
    <w:rsid w:val="005E59C2"/>
    <w:rsid w:val="005E5C5B"/>
    <w:rsid w:val="005E5DA3"/>
    <w:rsid w:val="005E5DFB"/>
    <w:rsid w:val="005E629B"/>
    <w:rsid w:val="005E63A3"/>
    <w:rsid w:val="005E66F6"/>
    <w:rsid w:val="005E728C"/>
    <w:rsid w:val="005E748C"/>
    <w:rsid w:val="005E7668"/>
    <w:rsid w:val="005E7868"/>
    <w:rsid w:val="005F06A9"/>
    <w:rsid w:val="005F07F1"/>
    <w:rsid w:val="005F0A7A"/>
    <w:rsid w:val="005F1AA3"/>
    <w:rsid w:val="005F1D64"/>
    <w:rsid w:val="005F237E"/>
    <w:rsid w:val="005F24FA"/>
    <w:rsid w:val="005F2715"/>
    <w:rsid w:val="005F2DB5"/>
    <w:rsid w:val="005F300D"/>
    <w:rsid w:val="005F39C7"/>
    <w:rsid w:val="005F41D2"/>
    <w:rsid w:val="005F4483"/>
    <w:rsid w:val="005F4A95"/>
    <w:rsid w:val="005F4B8D"/>
    <w:rsid w:val="005F5889"/>
    <w:rsid w:val="005F591A"/>
    <w:rsid w:val="005F5E07"/>
    <w:rsid w:val="005F6529"/>
    <w:rsid w:val="005F7FEC"/>
    <w:rsid w:val="00600CD3"/>
    <w:rsid w:val="00601277"/>
    <w:rsid w:val="006015F5"/>
    <w:rsid w:val="00601FCB"/>
    <w:rsid w:val="0060249B"/>
    <w:rsid w:val="006026BC"/>
    <w:rsid w:val="006028D9"/>
    <w:rsid w:val="00602985"/>
    <w:rsid w:val="00602C4D"/>
    <w:rsid w:val="00602C5C"/>
    <w:rsid w:val="00603582"/>
    <w:rsid w:val="006036D8"/>
    <w:rsid w:val="0060395D"/>
    <w:rsid w:val="00603D58"/>
    <w:rsid w:val="00603D9D"/>
    <w:rsid w:val="0060418D"/>
    <w:rsid w:val="00604778"/>
    <w:rsid w:val="0060509C"/>
    <w:rsid w:val="0060575C"/>
    <w:rsid w:val="00605934"/>
    <w:rsid w:val="0060614F"/>
    <w:rsid w:val="006073F5"/>
    <w:rsid w:val="0061052D"/>
    <w:rsid w:val="00610697"/>
    <w:rsid w:val="00610B5C"/>
    <w:rsid w:val="00610B6F"/>
    <w:rsid w:val="00610BA0"/>
    <w:rsid w:val="006111A4"/>
    <w:rsid w:val="006111EE"/>
    <w:rsid w:val="006113AD"/>
    <w:rsid w:val="00611D0E"/>
    <w:rsid w:val="00612755"/>
    <w:rsid w:val="00613471"/>
    <w:rsid w:val="00613848"/>
    <w:rsid w:val="00613A8E"/>
    <w:rsid w:val="00613E23"/>
    <w:rsid w:val="00613F68"/>
    <w:rsid w:val="00615218"/>
    <w:rsid w:val="00616195"/>
    <w:rsid w:val="006162E2"/>
    <w:rsid w:val="00616610"/>
    <w:rsid w:val="00616855"/>
    <w:rsid w:val="00617880"/>
    <w:rsid w:val="00617911"/>
    <w:rsid w:val="00617B26"/>
    <w:rsid w:val="00617E1F"/>
    <w:rsid w:val="00620018"/>
    <w:rsid w:val="0062009B"/>
    <w:rsid w:val="00620154"/>
    <w:rsid w:val="006203C0"/>
    <w:rsid w:val="00620451"/>
    <w:rsid w:val="006206B8"/>
    <w:rsid w:val="00620980"/>
    <w:rsid w:val="00620C00"/>
    <w:rsid w:val="00621339"/>
    <w:rsid w:val="006213D1"/>
    <w:rsid w:val="00622BCF"/>
    <w:rsid w:val="00622C4B"/>
    <w:rsid w:val="0062301A"/>
    <w:rsid w:val="0062352F"/>
    <w:rsid w:val="00623929"/>
    <w:rsid w:val="00623B0B"/>
    <w:rsid w:val="00624A4F"/>
    <w:rsid w:val="00624C59"/>
    <w:rsid w:val="00625EB3"/>
    <w:rsid w:val="00625FA4"/>
    <w:rsid w:val="0062675B"/>
    <w:rsid w:val="00627332"/>
    <w:rsid w:val="00627FCD"/>
    <w:rsid w:val="00630BC3"/>
    <w:rsid w:val="00630F40"/>
    <w:rsid w:val="006317AE"/>
    <w:rsid w:val="00631C97"/>
    <w:rsid w:val="006327EA"/>
    <w:rsid w:val="006339A4"/>
    <w:rsid w:val="00634289"/>
    <w:rsid w:val="006342D2"/>
    <w:rsid w:val="00634746"/>
    <w:rsid w:val="00635046"/>
    <w:rsid w:val="0063556B"/>
    <w:rsid w:val="00635F89"/>
    <w:rsid w:val="006363BC"/>
    <w:rsid w:val="00636E48"/>
    <w:rsid w:val="00637814"/>
    <w:rsid w:val="00637C13"/>
    <w:rsid w:val="00637DC9"/>
    <w:rsid w:val="006400E3"/>
    <w:rsid w:val="0064059A"/>
    <w:rsid w:val="006408BD"/>
    <w:rsid w:val="0064104D"/>
    <w:rsid w:val="0064191B"/>
    <w:rsid w:val="00641CEF"/>
    <w:rsid w:val="00641DA0"/>
    <w:rsid w:val="006423FD"/>
    <w:rsid w:val="00642EA2"/>
    <w:rsid w:val="00642FEA"/>
    <w:rsid w:val="006435DE"/>
    <w:rsid w:val="00643F55"/>
    <w:rsid w:val="006447D3"/>
    <w:rsid w:val="00644C6C"/>
    <w:rsid w:val="0064527C"/>
    <w:rsid w:val="0064543D"/>
    <w:rsid w:val="006457DC"/>
    <w:rsid w:val="00645E05"/>
    <w:rsid w:val="00646220"/>
    <w:rsid w:val="006465B1"/>
    <w:rsid w:val="006466AB"/>
    <w:rsid w:val="00646930"/>
    <w:rsid w:val="00650E56"/>
    <w:rsid w:val="00651166"/>
    <w:rsid w:val="00651DDE"/>
    <w:rsid w:val="006520AD"/>
    <w:rsid w:val="00652628"/>
    <w:rsid w:val="0065419F"/>
    <w:rsid w:val="006547BE"/>
    <w:rsid w:val="006550F2"/>
    <w:rsid w:val="0065576F"/>
    <w:rsid w:val="00655CB4"/>
    <w:rsid w:val="0065661A"/>
    <w:rsid w:val="00657958"/>
    <w:rsid w:val="00660EEC"/>
    <w:rsid w:val="0066142F"/>
    <w:rsid w:val="00661794"/>
    <w:rsid w:val="0066264C"/>
    <w:rsid w:val="006627F1"/>
    <w:rsid w:val="006637F4"/>
    <w:rsid w:val="00663DB8"/>
    <w:rsid w:val="00663DDD"/>
    <w:rsid w:val="00665FE7"/>
    <w:rsid w:val="00666056"/>
    <w:rsid w:val="0066619A"/>
    <w:rsid w:val="0066641B"/>
    <w:rsid w:val="00666822"/>
    <w:rsid w:val="00667199"/>
    <w:rsid w:val="00667B70"/>
    <w:rsid w:val="00667DF1"/>
    <w:rsid w:val="006706A5"/>
    <w:rsid w:val="00670F34"/>
    <w:rsid w:val="0067122D"/>
    <w:rsid w:val="00671377"/>
    <w:rsid w:val="006714A9"/>
    <w:rsid w:val="006715D3"/>
    <w:rsid w:val="00671F03"/>
    <w:rsid w:val="0067285B"/>
    <w:rsid w:val="0067334E"/>
    <w:rsid w:val="00674535"/>
    <w:rsid w:val="00674EBE"/>
    <w:rsid w:val="00675639"/>
    <w:rsid w:val="00675BC9"/>
    <w:rsid w:val="00675EBC"/>
    <w:rsid w:val="00675EFE"/>
    <w:rsid w:val="00675FE1"/>
    <w:rsid w:val="00676043"/>
    <w:rsid w:val="00676324"/>
    <w:rsid w:val="0067665C"/>
    <w:rsid w:val="00676CA5"/>
    <w:rsid w:val="00676F8B"/>
    <w:rsid w:val="00677097"/>
    <w:rsid w:val="00680571"/>
    <w:rsid w:val="006807A9"/>
    <w:rsid w:val="00680C17"/>
    <w:rsid w:val="006813EF"/>
    <w:rsid w:val="00681624"/>
    <w:rsid w:val="00681AF2"/>
    <w:rsid w:val="00681B01"/>
    <w:rsid w:val="00681C62"/>
    <w:rsid w:val="00681C79"/>
    <w:rsid w:val="00682354"/>
    <w:rsid w:val="00682365"/>
    <w:rsid w:val="0068238E"/>
    <w:rsid w:val="006828B9"/>
    <w:rsid w:val="0068295C"/>
    <w:rsid w:val="00682FF8"/>
    <w:rsid w:val="00683003"/>
    <w:rsid w:val="006831CB"/>
    <w:rsid w:val="006839EE"/>
    <w:rsid w:val="00683AD2"/>
    <w:rsid w:val="006842CF"/>
    <w:rsid w:val="00684899"/>
    <w:rsid w:val="00685005"/>
    <w:rsid w:val="00685348"/>
    <w:rsid w:val="00685523"/>
    <w:rsid w:val="0068601B"/>
    <w:rsid w:val="00686619"/>
    <w:rsid w:val="006876C1"/>
    <w:rsid w:val="006901FA"/>
    <w:rsid w:val="00690AC2"/>
    <w:rsid w:val="00691A2C"/>
    <w:rsid w:val="00692594"/>
    <w:rsid w:val="0069268C"/>
    <w:rsid w:val="00693270"/>
    <w:rsid w:val="006937E0"/>
    <w:rsid w:val="0069382C"/>
    <w:rsid w:val="0069500A"/>
    <w:rsid w:val="00695145"/>
    <w:rsid w:val="0069515B"/>
    <w:rsid w:val="00695B1C"/>
    <w:rsid w:val="00695E38"/>
    <w:rsid w:val="00696139"/>
    <w:rsid w:val="00696A13"/>
    <w:rsid w:val="00696A23"/>
    <w:rsid w:val="00697156"/>
    <w:rsid w:val="006971C1"/>
    <w:rsid w:val="006971F2"/>
    <w:rsid w:val="00697211"/>
    <w:rsid w:val="006978D4"/>
    <w:rsid w:val="006A1838"/>
    <w:rsid w:val="006A1AB7"/>
    <w:rsid w:val="006A1C26"/>
    <w:rsid w:val="006A2358"/>
    <w:rsid w:val="006A259C"/>
    <w:rsid w:val="006A2803"/>
    <w:rsid w:val="006A2E3C"/>
    <w:rsid w:val="006A2E9D"/>
    <w:rsid w:val="006A3298"/>
    <w:rsid w:val="006A33B3"/>
    <w:rsid w:val="006A3A0F"/>
    <w:rsid w:val="006A3B66"/>
    <w:rsid w:val="006A3DFC"/>
    <w:rsid w:val="006A419F"/>
    <w:rsid w:val="006A4734"/>
    <w:rsid w:val="006A4BB7"/>
    <w:rsid w:val="006A57AB"/>
    <w:rsid w:val="006A5A80"/>
    <w:rsid w:val="006A5DF4"/>
    <w:rsid w:val="006A6401"/>
    <w:rsid w:val="006A6483"/>
    <w:rsid w:val="006A6D3D"/>
    <w:rsid w:val="006A7BFE"/>
    <w:rsid w:val="006B017A"/>
    <w:rsid w:val="006B0DB3"/>
    <w:rsid w:val="006B13B9"/>
    <w:rsid w:val="006B1ADB"/>
    <w:rsid w:val="006B1B76"/>
    <w:rsid w:val="006B20D7"/>
    <w:rsid w:val="006B243E"/>
    <w:rsid w:val="006B2460"/>
    <w:rsid w:val="006B2940"/>
    <w:rsid w:val="006B30DB"/>
    <w:rsid w:val="006B3135"/>
    <w:rsid w:val="006B36B7"/>
    <w:rsid w:val="006B4148"/>
    <w:rsid w:val="006B43FB"/>
    <w:rsid w:val="006B4534"/>
    <w:rsid w:val="006B4839"/>
    <w:rsid w:val="006B4899"/>
    <w:rsid w:val="006B4F67"/>
    <w:rsid w:val="006B4FF2"/>
    <w:rsid w:val="006B6110"/>
    <w:rsid w:val="006B61B7"/>
    <w:rsid w:val="006B6212"/>
    <w:rsid w:val="006B626B"/>
    <w:rsid w:val="006B6591"/>
    <w:rsid w:val="006B6769"/>
    <w:rsid w:val="006B6B5B"/>
    <w:rsid w:val="006B6B72"/>
    <w:rsid w:val="006B6DB6"/>
    <w:rsid w:val="006B765E"/>
    <w:rsid w:val="006C011F"/>
    <w:rsid w:val="006C03CE"/>
    <w:rsid w:val="006C0EA2"/>
    <w:rsid w:val="006C17B5"/>
    <w:rsid w:val="006C19AD"/>
    <w:rsid w:val="006C206E"/>
    <w:rsid w:val="006C2134"/>
    <w:rsid w:val="006C2299"/>
    <w:rsid w:val="006C2C10"/>
    <w:rsid w:val="006C2CBF"/>
    <w:rsid w:val="006C3462"/>
    <w:rsid w:val="006C3630"/>
    <w:rsid w:val="006C3CAD"/>
    <w:rsid w:val="006C3FD9"/>
    <w:rsid w:val="006C44FD"/>
    <w:rsid w:val="006C529B"/>
    <w:rsid w:val="006C56DE"/>
    <w:rsid w:val="006C60F4"/>
    <w:rsid w:val="006C61F1"/>
    <w:rsid w:val="006C6A2C"/>
    <w:rsid w:val="006C7079"/>
    <w:rsid w:val="006C79BD"/>
    <w:rsid w:val="006D07A8"/>
    <w:rsid w:val="006D0ADF"/>
    <w:rsid w:val="006D10AB"/>
    <w:rsid w:val="006D1377"/>
    <w:rsid w:val="006D1C80"/>
    <w:rsid w:val="006D1CC2"/>
    <w:rsid w:val="006D1DE5"/>
    <w:rsid w:val="006D20E8"/>
    <w:rsid w:val="006D2D5F"/>
    <w:rsid w:val="006D30CE"/>
    <w:rsid w:val="006D3525"/>
    <w:rsid w:val="006D35DB"/>
    <w:rsid w:val="006D4458"/>
    <w:rsid w:val="006D484C"/>
    <w:rsid w:val="006D56D2"/>
    <w:rsid w:val="006D663A"/>
    <w:rsid w:val="006D69AA"/>
    <w:rsid w:val="006D6A31"/>
    <w:rsid w:val="006D6F34"/>
    <w:rsid w:val="006D7B31"/>
    <w:rsid w:val="006E0208"/>
    <w:rsid w:val="006E0A1B"/>
    <w:rsid w:val="006E1211"/>
    <w:rsid w:val="006E1304"/>
    <w:rsid w:val="006E15B8"/>
    <w:rsid w:val="006E1AAE"/>
    <w:rsid w:val="006E1C55"/>
    <w:rsid w:val="006E2A64"/>
    <w:rsid w:val="006E2C37"/>
    <w:rsid w:val="006E2C58"/>
    <w:rsid w:val="006E3184"/>
    <w:rsid w:val="006E3531"/>
    <w:rsid w:val="006E3674"/>
    <w:rsid w:val="006E3B73"/>
    <w:rsid w:val="006E42DF"/>
    <w:rsid w:val="006E445F"/>
    <w:rsid w:val="006E459A"/>
    <w:rsid w:val="006E4A58"/>
    <w:rsid w:val="006E4C82"/>
    <w:rsid w:val="006E555C"/>
    <w:rsid w:val="006E565F"/>
    <w:rsid w:val="006E5B93"/>
    <w:rsid w:val="006E622C"/>
    <w:rsid w:val="006E6487"/>
    <w:rsid w:val="006E6952"/>
    <w:rsid w:val="006E6B8E"/>
    <w:rsid w:val="006E6EF8"/>
    <w:rsid w:val="006E76F6"/>
    <w:rsid w:val="006E789E"/>
    <w:rsid w:val="006E7C5C"/>
    <w:rsid w:val="006F0DE1"/>
    <w:rsid w:val="006F15D6"/>
    <w:rsid w:val="006F1AC1"/>
    <w:rsid w:val="006F1BA7"/>
    <w:rsid w:val="006F259D"/>
    <w:rsid w:val="006F2C10"/>
    <w:rsid w:val="006F3451"/>
    <w:rsid w:val="006F387B"/>
    <w:rsid w:val="006F44D8"/>
    <w:rsid w:val="006F4A50"/>
    <w:rsid w:val="006F4F22"/>
    <w:rsid w:val="006F564C"/>
    <w:rsid w:val="006F5B84"/>
    <w:rsid w:val="006F5CC1"/>
    <w:rsid w:val="006F5CFB"/>
    <w:rsid w:val="006F6157"/>
    <w:rsid w:val="006F68AB"/>
    <w:rsid w:val="006F6ED1"/>
    <w:rsid w:val="006F705D"/>
    <w:rsid w:val="007002EF"/>
    <w:rsid w:val="0070064E"/>
    <w:rsid w:val="0070072B"/>
    <w:rsid w:val="00700940"/>
    <w:rsid w:val="007012D2"/>
    <w:rsid w:val="00701456"/>
    <w:rsid w:val="00701BDA"/>
    <w:rsid w:val="00701DD8"/>
    <w:rsid w:val="00701FC2"/>
    <w:rsid w:val="007024E6"/>
    <w:rsid w:val="00702900"/>
    <w:rsid w:val="00702F6F"/>
    <w:rsid w:val="00703269"/>
    <w:rsid w:val="007034AD"/>
    <w:rsid w:val="007049EA"/>
    <w:rsid w:val="00704B70"/>
    <w:rsid w:val="00705160"/>
    <w:rsid w:val="007051F4"/>
    <w:rsid w:val="0070546B"/>
    <w:rsid w:val="007057AF"/>
    <w:rsid w:val="00705B83"/>
    <w:rsid w:val="00705BEF"/>
    <w:rsid w:val="00705C30"/>
    <w:rsid w:val="00706516"/>
    <w:rsid w:val="00706782"/>
    <w:rsid w:val="007071FB"/>
    <w:rsid w:val="00707C85"/>
    <w:rsid w:val="00707CFB"/>
    <w:rsid w:val="00707EA5"/>
    <w:rsid w:val="0071035E"/>
    <w:rsid w:val="0071038D"/>
    <w:rsid w:val="00710940"/>
    <w:rsid w:val="00710B37"/>
    <w:rsid w:val="00711482"/>
    <w:rsid w:val="00711C2A"/>
    <w:rsid w:val="007123E1"/>
    <w:rsid w:val="0071285D"/>
    <w:rsid w:val="00712CA9"/>
    <w:rsid w:val="0071305C"/>
    <w:rsid w:val="00713223"/>
    <w:rsid w:val="00713497"/>
    <w:rsid w:val="00713694"/>
    <w:rsid w:val="00713763"/>
    <w:rsid w:val="00713B53"/>
    <w:rsid w:val="0071450A"/>
    <w:rsid w:val="00714658"/>
    <w:rsid w:val="0071480F"/>
    <w:rsid w:val="00714BD1"/>
    <w:rsid w:val="0071537E"/>
    <w:rsid w:val="00715B52"/>
    <w:rsid w:val="00716B76"/>
    <w:rsid w:val="007170A0"/>
    <w:rsid w:val="00717645"/>
    <w:rsid w:val="00717B1D"/>
    <w:rsid w:val="007202A2"/>
    <w:rsid w:val="00720ECA"/>
    <w:rsid w:val="0072164C"/>
    <w:rsid w:val="0072176F"/>
    <w:rsid w:val="0072233A"/>
    <w:rsid w:val="007224FB"/>
    <w:rsid w:val="00722851"/>
    <w:rsid w:val="0072291C"/>
    <w:rsid w:val="00722F36"/>
    <w:rsid w:val="00722FA4"/>
    <w:rsid w:val="00723BC7"/>
    <w:rsid w:val="007245CB"/>
    <w:rsid w:val="0072476F"/>
    <w:rsid w:val="00725726"/>
    <w:rsid w:val="00726C98"/>
    <w:rsid w:val="00726F17"/>
    <w:rsid w:val="00726F34"/>
    <w:rsid w:val="0072718F"/>
    <w:rsid w:val="007276C2"/>
    <w:rsid w:val="0072793A"/>
    <w:rsid w:val="007302B0"/>
    <w:rsid w:val="0073074C"/>
    <w:rsid w:val="0073092A"/>
    <w:rsid w:val="00730DD9"/>
    <w:rsid w:val="007316D1"/>
    <w:rsid w:val="00731D3C"/>
    <w:rsid w:val="00731F56"/>
    <w:rsid w:val="00731FF7"/>
    <w:rsid w:val="007329C1"/>
    <w:rsid w:val="00732AAF"/>
    <w:rsid w:val="00732F8F"/>
    <w:rsid w:val="00733133"/>
    <w:rsid w:val="00733890"/>
    <w:rsid w:val="007339CA"/>
    <w:rsid w:val="00733AED"/>
    <w:rsid w:val="00733D1F"/>
    <w:rsid w:val="00734B08"/>
    <w:rsid w:val="00735767"/>
    <w:rsid w:val="00735E42"/>
    <w:rsid w:val="0073620F"/>
    <w:rsid w:val="007363BD"/>
    <w:rsid w:val="007365C7"/>
    <w:rsid w:val="007366E6"/>
    <w:rsid w:val="0073699F"/>
    <w:rsid w:val="0073748E"/>
    <w:rsid w:val="0073789D"/>
    <w:rsid w:val="00737BE3"/>
    <w:rsid w:val="00740734"/>
    <w:rsid w:val="00740DBE"/>
    <w:rsid w:val="00740FDE"/>
    <w:rsid w:val="007417DD"/>
    <w:rsid w:val="00741A3E"/>
    <w:rsid w:val="007420AF"/>
    <w:rsid w:val="007421FC"/>
    <w:rsid w:val="00742632"/>
    <w:rsid w:val="00742B61"/>
    <w:rsid w:val="00742C5F"/>
    <w:rsid w:val="00742F03"/>
    <w:rsid w:val="0074306C"/>
    <w:rsid w:val="0074326F"/>
    <w:rsid w:val="007436B0"/>
    <w:rsid w:val="007439B1"/>
    <w:rsid w:val="00743B85"/>
    <w:rsid w:val="00743E15"/>
    <w:rsid w:val="00743E6B"/>
    <w:rsid w:val="00744B5E"/>
    <w:rsid w:val="00744EBC"/>
    <w:rsid w:val="0074537F"/>
    <w:rsid w:val="007454AC"/>
    <w:rsid w:val="007455AE"/>
    <w:rsid w:val="007459EC"/>
    <w:rsid w:val="007460A7"/>
    <w:rsid w:val="007468A0"/>
    <w:rsid w:val="00746ABE"/>
    <w:rsid w:val="007470A5"/>
    <w:rsid w:val="0074720A"/>
    <w:rsid w:val="00747657"/>
    <w:rsid w:val="00747A4D"/>
    <w:rsid w:val="00747E0C"/>
    <w:rsid w:val="00750082"/>
    <w:rsid w:val="007505A5"/>
    <w:rsid w:val="007508E7"/>
    <w:rsid w:val="007510DC"/>
    <w:rsid w:val="00751223"/>
    <w:rsid w:val="00751ACD"/>
    <w:rsid w:val="00751F23"/>
    <w:rsid w:val="00752020"/>
    <w:rsid w:val="00752655"/>
    <w:rsid w:val="00752996"/>
    <w:rsid w:val="00753513"/>
    <w:rsid w:val="007538B7"/>
    <w:rsid w:val="007538CC"/>
    <w:rsid w:val="00753DE0"/>
    <w:rsid w:val="007540FD"/>
    <w:rsid w:val="007543D0"/>
    <w:rsid w:val="00754839"/>
    <w:rsid w:val="00754B0B"/>
    <w:rsid w:val="00754C47"/>
    <w:rsid w:val="007552DA"/>
    <w:rsid w:val="00756771"/>
    <w:rsid w:val="00757028"/>
    <w:rsid w:val="00757349"/>
    <w:rsid w:val="00757828"/>
    <w:rsid w:val="0075794A"/>
    <w:rsid w:val="00757A20"/>
    <w:rsid w:val="00757B33"/>
    <w:rsid w:val="00760152"/>
    <w:rsid w:val="00760310"/>
    <w:rsid w:val="00760956"/>
    <w:rsid w:val="00760A15"/>
    <w:rsid w:val="00760B47"/>
    <w:rsid w:val="0076198F"/>
    <w:rsid w:val="00762467"/>
    <w:rsid w:val="00762623"/>
    <w:rsid w:val="007627C1"/>
    <w:rsid w:val="00762982"/>
    <w:rsid w:val="00762FB5"/>
    <w:rsid w:val="007635D2"/>
    <w:rsid w:val="0076378F"/>
    <w:rsid w:val="007642A2"/>
    <w:rsid w:val="00764780"/>
    <w:rsid w:val="00764B6A"/>
    <w:rsid w:val="00764EA3"/>
    <w:rsid w:val="007656AD"/>
    <w:rsid w:val="00765B2E"/>
    <w:rsid w:val="00765E38"/>
    <w:rsid w:val="0076664F"/>
    <w:rsid w:val="00766761"/>
    <w:rsid w:val="00766E48"/>
    <w:rsid w:val="00770E90"/>
    <w:rsid w:val="007716A2"/>
    <w:rsid w:val="00771F71"/>
    <w:rsid w:val="0077254A"/>
    <w:rsid w:val="00772588"/>
    <w:rsid w:val="00772A5F"/>
    <w:rsid w:val="00772B57"/>
    <w:rsid w:val="00772DA5"/>
    <w:rsid w:val="0077312F"/>
    <w:rsid w:val="00773603"/>
    <w:rsid w:val="00773708"/>
    <w:rsid w:val="00773852"/>
    <w:rsid w:val="0077385A"/>
    <w:rsid w:val="00773D3B"/>
    <w:rsid w:val="00774D17"/>
    <w:rsid w:val="007751F3"/>
    <w:rsid w:val="00775F0B"/>
    <w:rsid w:val="00776176"/>
    <w:rsid w:val="007762B1"/>
    <w:rsid w:val="00776857"/>
    <w:rsid w:val="00776C98"/>
    <w:rsid w:val="00776CA9"/>
    <w:rsid w:val="00777B54"/>
    <w:rsid w:val="00777C9A"/>
    <w:rsid w:val="00780589"/>
    <w:rsid w:val="007810DF"/>
    <w:rsid w:val="00781F37"/>
    <w:rsid w:val="0078282B"/>
    <w:rsid w:val="0078298A"/>
    <w:rsid w:val="00782E89"/>
    <w:rsid w:val="00783978"/>
    <w:rsid w:val="00784735"/>
    <w:rsid w:val="00785401"/>
    <w:rsid w:val="00785470"/>
    <w:rsid w:val="00785CB2"/>
    <w:rsid w:val="00785D05"/>
    <w:rsid w:val="00785FCF"/>
    <w:rsid w:val="0078636E"/>
    <w:rsid w:val="0078639E"/>
    <w:rsid w:val="007863CF"/>
    <w:rsid w:val="00786576"/>
    <w:rsid w:val="00786788"/>
    <w:rsid w:val="00786859"/>
    <w:rsid w:val="0078698B"/>
    <w:rsid w:val="00787544"/>
    <w:rsid w:val="007875A9"/>
    <w:rsid w:val="007917DD"/>
    <w:rsid w:val="0079298C"/>
    <w:rsid w:val="00792F5C"/>
    <w:rsid w:val="00792FE5"/>
    <w:rsid w:val="0079399A"/>
    <w:rsid w:val="00793B4F"/>
    <w:rsid w:val="00793DF1"/>
    <w:rsid w:val="00794121"/>
    <w:rsid w:val="007944BB"/>
    <w:rsid w:val="00794619"/>
    <w:rsid w:val="00795729"/>
    <w:rsid w:val="00795A95"/>
    <w:rsid w:val="00796B01"/>
    <w:rsid w:val="00796EB6"/>
    <w:rsid w:val="00796F55"/>
    <w:rsid w:val="00797560"/>
    <w:rsid w:val="007975E0"/>
    <w:rsid w:val="007976D7"/>
    <w:rsid w:val="00797A51"/>
    <w:rsid w:val="00797F4A"/>
    <w:rsid w:val="00797FCC"/>
    <w:rsid w:val="00797FE4"/>
    <w:rsid w:val="007A0AA9"/>
    <w:rsid w:val="007A12A7"/>
    <w:rsid w:val="007A1379"/>
    <w:rsid w:val="007A14A0"/>
    <w:rsid w:val="007A1748"/>
    <w:rsid w:val="007A1BCD"/>
    <w:rsid w:val="007A2E5C"/>
    <w:rsid w:val="007A316B"/>
    <w:rsid w:val="007A396A"/>
    <w:rsid w:val="007A3F2A"/>
    <w:rsid w:val="007A4C65"/>
    <w:rsid w:val="007A500F"/>
    <w:rsid w:val="007A5143"/>
    <w:rsid w:val="007A5341"/>
    <w:rsid w:val="007A642F"/>
    <w:rsid w:val="007A68A8"/>
    <w:rsid w:val="007A6BC5"/>
    <w:rsid w:val="007A7D47"/>
    <w:rsid w:val="007A7FC5"/>
    <w:rsid w:val="007B06DC"/>
    <w:rsid w:val="007B0764"/>
    <w:rsid w:val="007B0E27"/>
    <w:rsid w:val="007B0F48"/>
    <w:rsid w:val="007B1AFF"/>
    <w:rsid w:val="007B1D61"/>
    <w:rsid w:val="007B1F0C"/>
    <w:rsid w:val="007B2724"/>
    <w:rsid w:val="007B28C4"/>
    <w:rsid w:val="007B3361"/>
    <w:rsid w:val="007B3B57"/>
    <w:rsid w:val="007B3B64"/>
    <w:rsid w:val="007B4112"/>
    <w:rsid w:val="007B4209"/>
    <w:rsid w:val="007B4477"/>
    <w:rsid w:val="007B4B9B"/>
    <w:rsid w:val="007B4BF3"/>
    <w:rsid w:val="007B4C2E"/>
    <w:rsid w:val="007B4D03"/>
    <w:rsid w:val="007B4FF7"/>
    <w:rsid w:val="007B52DA"/>
    <w:rsid w:val="007B5324"/>
    <w:rsid w:val="007B5963"/>
    <w:rsid w:val="007B5A08"/>
    <w:rsid w:val="007B6367"/>
    <w:rsid w:val="007B6567"/>
    <w:rsid w:val="007B6CE3"/>
    <w:rsid w:val="007B7365"/>
    <w:rsid w:val="007B737B"/>
    <w:rsid w:val="007B74D9"/>
    <w:rsid w:val="007B760B"/>
    <w:rsid w:val="007B7B57"/>
    <w:rsid w:val="007B7F91"/>
    <w:rsid w:val="007C02FE"/>
    <w:rsid w:val="007C072B"/>
    <w:rsid w:val="007C0736"/>
    <w:rsid w:val="007C0CB0"/>
    <w:rsid w:val="007C1371"/>
    <w:rsid w:val="007C16CF"/>
    <w:rsid w:val="007C1E22"/>
    <w:rsid w:val="007C1E6D"/>
    <w:rsid w:val="007C205B"/>
    <w:rsid w:val="007C275D"/>
    <w:rsid w:val="007C27CE"/>
    <w:rsid w:val="007C2A55"/>
    <w:rsid w:val="007C3025"/>
    <w:rsid w:val="007C32BF"/>
    <w:rsid w:val="007C3CD0"/>
    <w:rsid w:val="007C4060"/>
    <w:rsid w:val="007C426E"/>
    <w:rsid w:val="007C465D"/>
    <w:rsid w:val="007C4A71"/>
    <w:rsid w:val="007C5274"/>
    <w:rsid w:val="007C5411"/>
    <w:rsid w:val="007C5A47"/>
    <w:rsid w:val="007C683E"/>
    <w:rsid w:val="007C6FA9"/>
    <w:rsid w:val="007D05EF"/>
    <w:rsid w:val="007D0CF5"/>
    <w:rsid w:val="007D0D3D"/>
    <w:rsid w:val="007D0F1A"/>
    <w:rsid w:val="007D107D"/>
    <w:rsid w:val="007D1180"/>
    <w:rsid w:val="007D1742"/>
    <w:rsid w:val="007D1D74"/>
    <w:rsid w:val="007D2BF1"/>
    <w:rsid w:val="007D2C53"/>
    <w:rsid w:val="007D2D35"/>
    <w:rsid w:val="007D2F13"/>
    <w:rsid w:val="007D30A0"/>
    <w:rsid w:val="007D325F"/>
    <w:rsid w:val="007D380D"/>
    <w:rsid w:val="007D3DCD"/>
    <w:rsid w:val="007D3FB9"/>
    <w:rsid w:val="007D4669"/>
    <w:rsid w:val="007D56C2"/>
    <w:rsid w:val="007D577F"/>
    <w:rsid w:val="007D58FE"/>
    <w:rsid w:val="007D5A34"/>
    <w:rsid w:val="007D5B68"/>
    <w:rsid w:val="007D5BA5"/>
    <w:rsid w:val="007D5D48"/>
    <w:rsid w:val="007D62A0"/>
    <w:rsid w:val="007D68EF"/>
    <w:rsid w:val="007D6E19"/>
    <w:rsid w:val="007D7313"/>
    <w:rsid w:val="007D74FC"/>
    <w:rsid w:val="007D7DB9"/>
    <w:rsid w:val="007E0102"/>
    <w:rsid w:val="007E02E3"/>
    <w:rsid w:val="007E08E8"/>
    <w:rsid w:val="007E0D43"/>
    <w:rsid w:val="007E14B1"/>
    <w:rsid w:val="007E151C"/>
    <w:rsid w:val="007E1D91"/>
    <w:rsid w:val="007E2174"/>
    <w:rsid w:val="007E26CD"/>
    <w:rsid w:val="007E2E24"/>
    <w:rsid w:val="007E2ED5"/>
    <w:rsid w:val="007E3041"/>
    <w:rsid w:val="007E3789"/>
    <w:rsid w:val="007E3B0B"/>
    <w:rsid w:val="007E3E45"/>
    <w:rsid w:val="007E4052"/>
    <w:rsid w:val="007E46C1"/>
    <w:rsid w:val="007E4854"/>
    <w:rsid w:val="007E4CEF"/>
    <w:rsid w:val="007E4D8A"/>
    <w:rsid w:val="007E50C4"/>
    <w:rsid w:val="007E5A36"/>
    <w:rsid w:val="007E60D6"/>
    <w:rsid w:val="007E6317"/>
    <w:rsid w:val="007E6AF0"/>
    <w:rsid w:val="007E7B5D"/>
    <w:rsid w:val="007E7DC6"/>
    <w:rsid w:val="007E7F99"/>
    <w:rsid w:val="007F060F"/>
    <w:rsid w:val="007F06FB"/>
    <w:rsid w:val="007F0E76"/>
    <w:rsid w:val="007F0F3F"/>
    <w:rsid w:val="007F135A"/>
    <w:rsid w:val="007F154F"/>
    <w:rsid w:val="007F16C2"/>
    <w:rsid w:val="007F1CAE"/>
    <w:rsid w:val="007F50FC"/>
    <w:rsid w:val="007F5476"/>
    <w:rsid w:val="007F64FB"/>
    <w:rsid w:val="007F69BF"/>
    <w:rsid w:val="007F6B0C"/>
    <w:rsid w:val="007F6CB5"/>
    <w:rsid w:val="007F6E03"/>
    <w:rsid w:val="007F72FB"/>
    <w:rsid w:val="007F78E1"/>
    <w:rsid w:val="007F7DDC"/>
    <w:rsid w:val="00800566"/>
    <w:rsid w:val="00800FA9"/>
    <w:rsid w:val="00800FB3"/>
    <w:rsid w:val="0080120B"/>
    <w:rsid w:val="00801AA0"/>
    <w:rsid w:val="00801C7F"/>
    <w:rsid w:val="00801F5B"/>
    <w:rsid w:val="008023DF"/>
    <w:rsid w:val="00802CBB"/>
    <w:rsid w:val="00802FCF"/>
    <w:rsid w:val="0080397D"/>
    <w:rsid w:val="0080402B"/>
    <w:rsid w:val="00804032"/>
    <w:rsid w:val="008040AB"/>
    <w:rsid w:val="008047F1"/>
    <w:rsid w:val="00804A41"/>
    <w:rsid w:val="00804AC5"/>
    <w:rsid w:val="00804EBB"/>
    <w:rsid w:val="00805113"/>
    <w:rsid w:val="008058E0"/>
    <w:rsid w:val="00805914"/>
    <w:rsid w:val="00805A97"/>
    <w:rsid w:val="008060D5"/>
    <w:rsid w:val="00806357"/>
    <w:rsid w:val="00807063"/>
    <w:rsid w:val="008072A1"/>
    <w:rsid w:val="0080740B"/>
    <w:rsid w:val="0081023F"/>
    <w:rsid w:val="008105DA"/>
    <w:rsid w:val="00810C04"/>
    <w:rsid w:val="00810D7C"/>
    <w:rsid w:val="00812030"/>
    <w:rsid w:val="0081253A"/>
    <w:rsid w:val="0081260C"/>
    <w:rsid w:val="008126B6"/>
    <w:rsid w:val="008126D8"/>
    <w:rsid w:val="008127C6"/>
    <w:rsid w:val="00812E4F"/>
    <w:rsid w:val="00812F6C"/>
    <w:rsid w:val="00813759"/>
    <w:rsid w:val="0081397E"/>
    <w:rsid w:val="00813B2C"/>
    <w:rsid w:val="00814334"/>
    <w:rsid w:val="008149E3"/>
    <w:rsid w:val="008152DD"/>
    <w:rsid w:val="00815679"/>
    <w:rsid w:val="0081590F"/>
    <w:rsid w:val="00815B2C"/>
    <w:rsid w:val="00816361"/>
    <w:rsid w:val="008166B1"/>
    <w:rsid w:val="00816829"/>
    <w:rsid w:val="0081701C"/>
    <w:rsid w:val="008174B3"/>
    <w:rsid w:val="00817708"/>
    <w:rsid w:val="00817862"/>
    <w:rsid w:val="00817B45"/>
    <w:rsid w:val="00817C29"/>
    <w:rsid w:val="00817DBC"/>
    <w:rsid w:val="0082078F"/>
    <w:rsid w:val="00820AEA"/>
    <w:rsid w:val="00822062"/>
    <w:rsid w:val="008221CE"/>
    <w:rsid w:val="0082301B"/>
    <w:rsid w:val="008247ED"/>
    <w:rsid w:val="008248CA"/>
    <w:rsid w:val="0082514C"/>
    <w:rsid w:val="00825743"/>
    <w:rsid w:val="008257A4"/>
    <w:rsid w:val="00825C61"/>
    <w:rsid w:val="00826192"/>
    <w:rsid w:val="00826C48"/>
    <w:rsid w:val="00827384"/>
    <w:rsid w:val="0082774B"/>
    <w:rsid w:val="00827F8A"/>
    <w:rsid w:val="008308B9"/>
    <w:rsid w:val="00830982"/>
    <w:rsid w:val="00831195"/>
    <w:rsid w:val="008313D9"/>
    <w:rsid w:val="00831AB3"/>
    <w:rsid w:val="008329C7"/>
    <w:rsid w:val="00832BF7"/>
    <w:rsid w:val="008333A9"/>
    <w:rsid w:val="00833AB7"/>
    <w:rsid w:val="00833B16"/>
    <w:rsid w:val="008343FB"/>
    <w:rsid w:val="00834448"/>
    <w:rsid w:val="008345A6"/>
    <w:rsid w:val="0083479F"/>
    <w:rsid w:val="008347CA"/>
    <w:rsid w:val="00834C39"/>
    <w:rsid w:val="00835152"/>
    <w:rsid w:val="0083545D"/>
    <w:rsid w:val="00835499"/>
    <w:rsid w:val="00835906"/>
    <w:rsid w:val="00835A74"/>
    <w:rsid w:val="00835BDE"/>
    <w:rsid w:val="00835C17"/>
    <w:rsid w:val="008363C4"/>
    <w:rsid w:val="00836EC9"/>
    <w:rsid w:val="00836FA5"/>
    <w:rsid w:val="0083726A"/>
    <w:rsid w:val="00837762"/>
    <w:rsid w:val="008377F5"/>
    <w:rsid w:val="008379E9"/>
    <w:rsid w:val="0084012D"/>
    <w:rsid w:val="0084062C"/>
    <w:rsid w:val="00840B01"/>
    <w:rsid w:val="008414E8"/>
    <w:rsid w:val="008417E3"/>
    <w:rsid w:val="00841FD4"/>
    <w:rsid w:val="0084207E"/>
    <w:rsid w:val="00842A98"/>
    <w:rsid w:val="00842F6D"/>
    <w:rsid w:val="00843218"/>
    <w:rsid w:val="0084345E"/>
    <w:rsid w:val="008437C4"/>
    <w:rsid w:val="00843CB2"/>
    <w:rsid w:val="0084490F"/>
    <w:rsid w:val="00844968"/>
    <w:rsid w:val="00845210"/>
    <w:rsid w:val="00845572"/>
    <w:rsid w:val="00845742"/>
    <w:rsid w:val="00845849"/>
    <w:rsid w:val="00845A80"/>
    <w:rsid w:val="008462F0"/>
    <w:rsid w:val="00846AAC"/>
    <w:rsid w:val="00847323"/>
    <w:rsid w:val="00847584"/>
    <w:rsid w:val="00847AB5"/>
    <w:rsid w:val="00847E38"/>
    <w:rsid w:val="008500E2"/>
    <w:rsid w:val="00850CF8"/>
    <w:rsid w:val="008510E0"/>
    <w:rsid w:val="00851345"/>
    <w:rsid w:val="00851B5C"/>
    <w:rsid w:val="00851C00"/>
    <w:rsid w:val="00851F28"/>
    <w:rsid w:val="008521BC"/>
    <w:rsid w:val="008523C3"/>
    <w:rsid w:val="008525B1"/>
    <w:rsid w:val="00852E47"/>
    <w:rsid w:val="00853F84"/>
    <w:rsid w:val="0085570E"/>
    <w:rsid w:val="00855940"/>
    <w:rsid w:val="008563FE"/>
    <w:rsid w:val="0085691C"/>
    <w:rsid w:val="00856CDF"/>
    <w:rsid w:val="00857088"/>
    <w:rsid w:val="008572D1"/>
    <w:rsid w:val="00857700"/>
    <w:rsid w:val="00857CB5"/>
    <w:rsid w:val="00857DF9"/>
    <w:rsid w:val="00857FCF"/>
    <w:rsid w:val="0086035B"/>
    <w:rsid w:val="0086146F"/>
    <w:rsid w:val="00861F44"/>
    <w:rsid w:val="00862D63"/>
    <w:rsid w:val="00862E1B"/>
    <w:rsid w:val="00863088"/>
    <w:rsid w:val="00863237"/>
    <w:rsid w:val="008634B2"/>
    <w:rsid w:val="008639F0"/>
    <w:rsid w:val="00863B2A"/>
    <w:rsid w:val="00863E99"/>
    <w:rsid w:val="008643E3"/>
    <w:rsid w:val="00864685"/>
    <w:rsid w:val="0086477D"/>
    <w:rsid w:val="0086527B"/>
    <w:rsid w:val="00865874"/>
    <w:rsid w:val="00865996"/>
    <w:rsid w:val="00866976"/>
    <w:rsid w:val="00866EAB"/>
    <w:rsid w:val="00867515"/>
    <w:rsid w:val="00867DD7"/>
    <w:rsid w:val="00870272"/>
    <w:rsid w:val="00870364"/>
    <w:rsid w:val="008710B7"/>
    <w:rsid w:val="00871750"/>
    <w:rsid w:val="0087185E"/>
    <w:rsid w:val="008719AD"/>
    <w:rsid w:val="00871B2B"/>
    <w:rsid w:val="00872465"/>
    <w:rsid w:val="00872CFB"/>
    <w:rsid w:val="00872DED"/>
    <w:rsid w:val="00873130"/>
    <w:rsid w:val="008731F3"/>
    <w:rsid w:val="00874B7A"/>
    <w:rsid w:val="00874F99"/>
    <w:rsid w:val="0087519E"/>
    <w:rsid w:val="00875896"/>
    <w:rsid w:val="00875ADC"/>
    <w:rsid w:val="0087636D"/>
    <w:rsid w:val="00876C74"/>
    <w:rsid w:val="00876F97"/>
    <w:rsid w:val="008775BD"/>
    <w:rsid w:val="00877A52"/>
    <w:rsid w:val="00877AAE"/>
    <w:rsid w:val="00880022"/>
    <w:rsid w:val="00880991"/>
    <w:rsid w:val="0088150D"/>
    <w:rsid w:val="00881674"/>
    <w:rsid w:val="008817E8"/>
    <w:rsid w:val="0088183E"/>
    <w:rsid w:val="00881C0F"/>
    <w:rsid w:val="00882531"/>
    <w:rsid w:val="008833C4"/>
    <w:rsid w:val="00883749"/>
    <w:rsid w:val="00883D99"/>
    <w:rsid w:val="008848BF"/>
    <w:rsid w:val="008848CD"/>
    <w:rsid w:val="00884C4E"/>
    <w:rsid w:val="00884E32"/>
    <w:rsid w:val="0088567C"/>
    <w:rsid w:val="00886302"/>
    <w:rsid w:val="00886B6A"/>
    <w:rsid w:val="00886F96"/>
    <w:rsid w:val="00887312"/>
    <w:rsid w:val="008876A4"/>
    <w:rsid w:val="0088784B"/>
    <w:rsid w:val="008900EC"/>
    <w:rsid w:val="00892075"/>
    <w:rsid w:val="008925C8"/>
    <w:rsid w:val="00892AFE"/>
    <w:rsid w:val="008932DF"/>
    <w:rsid w:val="0089366D"/>
    <w:rsid w:val="008937AA"/>
    <w:rsid w:val="008937D6"/>
    <w:rsid w:val="00893F29"/>
    <w:rsid w:val="0089403B"/>
    <w:rsid w:val="008940FC"/>
    <w:rsid w:val="008943F9"/>
    <w:rsid w:val="00894631"/>
    <w:rsid w:val="008949A6"/>
    <w:rsid w:val="008949DD"/>
    <w:rsid w:val="00894C5B"/>
    <w:rsid w:val="00894C7B"/>
    <w:rsid w:val="00895553"/>
    <w:rsid w:val="00895B31"/>
    <w:rsid w:val="00895C1B"/>
    <w:rsid w:val="008968A3"/>
    <w:rsid w:val="008969C2"/>
    <w:rsid w:val="00897AAE"/>
    <w:rsid w:val="008A016B"/>
    <w:rsid w:val="008A027B"/>
    <w:rsid w:val="008A08FE"/>
    <w:rsid w:val="008A0E2B"/>
    <w:rsid w:val="008A1176"/>
    <w:rsid w:val="008A1913"/>
    <w:rsid w:val="008A1EFD"/>
    <w:rsid w:val="008A2021"/>
    <w:rsid w:val="008A2662"/>
    <w:rsid w:val="008A337A"/>
    <w:rsid w:val="008A3710"/>
    <w:rsid w:val="008A3932"/>
    <w:rsid w:val="008A3CA9"/>
    <w:rsid w:val="008A40DB"/>
    <w:rsid w:val="008A463A"/>
    <w:rsid w:val="008A4A02"/>
    <w:rsid w:val="008A4C97"/>
    <w:rsid w:val="008A5A72"/>
    <w:rsid w:val="008A6112"/>
    <w:rsid w:val="008A6E14"/>
    <w:rsid w:val="008A771B"/>
    <w:rsid w:val="008B0160"/>
    <w:rsid w:val="008B02C4"/>
    <w:rsid w:val="008B02CF"/>
    <w:rsid w:val="008B09D9"/>
    <w:rsid w:val="008B135D"/>
    <w:rsid w:val="008B1E08"/>
    <w:rsid w:val="008B26C3"/>
    <w:rsid w:val="008B336E"/>
    <w:rsid w:val="008B3635"/>
    <w:rsid w:val="008B4D4F"/>
    <w:rsid w:val="008B533C"/>
    <w:rsid w:val="008B5DB0"/>
    <w:rsid w:val="008B6077"/>
    <w:rsid w:val="008B6509"/>
    <w:rsid w:val="008B6515"/>
    <w:rsid w:val="008B6AB7"/>
    <w:rsid w:val="008B6FC0"/>
    <w:rsid w:val="008B743A"/>
    <w:rsid w:val="008C0523"/>
    <w:rsid w:val="008C0592"/>
    <w:rsid w:val="008C09F3"/>
    <w:rsid w:val="008C0ECA"/>
    <w:rsid w:val="008C1133"/>
    <w:rsid w:val="008C121A"/>
    <w:rsid w:val="008C1240"/>
    <w:rsid w:val="008C155E"/>
    <w:rsid w:val="008C16C4"/>
    <w:rsid w:val="008C1F7D"/>
    <w:rsid w:val="008C2F6D"/>
    <w:rsid w:val="008C31A2"/>
    <w:rsid w:val="008C342C"/>
    <w:rsid w:val="008C3B20"/>
    <w:rsid w:val="008C41C9"/>
    <w:rsid w:val="008C4298"/>
    <w:rsid w:val="008C46A4"/>
    <w:rsid w:val="008C48EC"/>
    <w:rsid w:val="008C4C74"/>
    <w:rsid w:val="008C55C0"/>
    <w:rsid w:val="008C5720"/>
    <w:rsid w:val="008C57DE"/>
    <w:rsid w:val="008C5B99"/>
    <w:rsid w:val="008C5C61"/>
    <w:rsid w:val="008C5DE6"/>
    <w:rsid w:val="008C6089"/>
    <w:rsid w:val="008C631F"/>
    <w:rsid w:val="008C633D"/>
    <w:rsid w:val="008C6C39"/>
    <w:rsid w:val="008C7966"/>
    <w:rsid w:val="008C7C03"/>
    <w:rsid w:val="008D0480"/>
    <w:rsid w:val="008D131A"/>
    <w:rsid w:val="008D166B"/>
    <w:rsid w:val="008D1BF5"/>
    <w:rsid w:val="008D214F"/>
    <w:rsid w:val="008D2AF0"/>
    <w:rsid w:val="008D2B14"/>
    <w:rsid w:val="008D2FA6"/>
    <w:rsid w:val="008D350C"/>
    <w:rsid w:val="008D4315"/>
    <w:rsid w:val="008D448F"/>
    <w:rsid w:val="008D47D4"/>
    <w:rsid w:val="008D5679"/>
    <w:rsid w:val="008D56FD"/>
    <w:rsid w:val="008D5B2F"/>
    <w:rsid w:val="008D6426"/>
    <w:rsid w:val="008D69E5"/>
    <w:rsid w:val="008D72B8"/>
    <w:rsid w:val="008D7CAA"/>
    <w:rsid w:val="008E03CD"/>
    <w:rsid w:val="008E191C"/>
    <w:rsid w:val="008E1AA2"/>
    <w:rsid w:val="008E1DD4"/>
    <w:rsid w:val="008E2468"/>
    <w:rsid w:val="008E2559"/>
    <w:rsid w:val="008E2779"/>
    <w:rsid w:val="008E27CC"/>
    <w:rsid w:val="008E327D"/>
    <w:rsid w:val="008E32AB"/>
    <w:rsid w:val="008E3C76"/>
    <w:rsid w:val="008E4D21"/>
    <w:rsid w:val="008E69F1"/>
    <w:rsid w:val="008E7315"/>
    <w:rsid w:val="008E7608"/>
    <w:rsid w:val="008F006B"/>
    <w:rsid w:val="008F0557"/>
    <w:rsid w:val="008F0E0C"/>
    <w:rsid w:val="008F2180"/>
    <w:rsid w:val="008F224A"/>
    <w:rsid w:val="008F260D"/>
    <w:rsid w:val="008F2E82"/>
    <w:rsid w:val="008F3273"/>
    <w:rsid w:val="008F55D1"/>
    <w:rsid w:val="008F57E1"/>
    <w:rsid w:val="008F600B"/>
    <w:rsid w:val="008F623C"/>
    <w:rsid w:val="008F67CD"/>
    <w:rsid w:val="008F69B1"/>
    <w:rsid w:val="008F6E33"/>
    <w:rsid w:val="008F7527"/>
    <w:rsid w:val="008F7AE1"/>
    <w:rsid w:val="008F7D6C"/>
    <w:rsid w:val="00900443"/>
    <w:rsid w:val="00900457"/>
    <w:rsid w:val="009007A0"/>
    <w:rsid w:val="00900E03"/>
    <w:rsid w:val="00901814"/>
    <w:rsid w:val="00901F47"/>
    <w:rsid w:val="00902347"/>
    <w:rsid w:val="0090259F"/>
    <w:rsid w:val="0090310A"/>
    <w:rsid w:val="00903566"/>
    <w:rsid w:val="00903CA1"/>
    <w:rsid w:val="00903E3C"/>
    <w:rsid w:val="0090426E"/>
    <w:rsid w:val="00904382"/>
    <w:rsid w:val="00904985"/>
    <w:rsid w:val="0090513B"/>
    <w:rsid w:val="0090539D"/>
    <w:rsid w:val="0090544F"/>
    <w:rsid w:val="0090573A"/>
    <w:rsid w:val="00905A39"/>
    <w:rsid w:val="0090609F"/>
    <w:rsid w:val="00906E89"/>
    <w:rsid w:val="00907105"/>
    <w:rsid w:val="00907200"/>
    <w:rsid w:val="0090723C"/>
    <w:rsid w:val="00907AC8"/>
    <w:rsid w:val="00907D88"/>
    <w:rsid w:val="00907E13"/>
    <w:rsid w:val="00910237"/>
    <w:rsid w:val="009107F7"/>
    <w:rsid w:val="009108DB"/>
    <w:rsid w:val="00911323"/>
    <w:rsid w:val="0091183D"/>
    <w:rsid w:val="00911AA1"/>
    <w:rsid w:val="00911EB0"/>
    <w:rsid w:val="00911F15"/>
    <w:rsid w:val="00912087"/>
    <w:rsid w:val="009125B0"/>
    <w:rsid w:val="009126D3"/>
    <w:rsid w:val="00913AF3"/>
    <w:rsid w:val="0091474D"/>
    <w:rsid w:val="00915031"/>
    <w:rsid w:val="00915EF6"/>
    <w:rsid w:val="009161E8"/>
    <w:rsid w:val="009164C0"/>
    <w:rsid w:val="00916C46"/>
    <w:rsid w:val="00916E0E"/>
    <w:rsid w:val="009172D2"/>
    <w:rsid w:val="00917FC4"/>
    <w:rsid w:val="0092075B"/>
    <w:rsid w:val="00921353"/>
    <w:rsid w:val="00921639"/>
    <w:rsid w:val="00922054"/>
    <w:rsid w:val="0092210E"/>
    <w:rsid w:val="009223B7"/>
    <w:rsid w:val="009228AC"/>
    <w:rsid w:val="00922A8E"/>
    <w:rsid w:val="00922D6D"/>
    <w:rsid w:val="009230B9"/>
    <w:rsid w:val="00923760"/>
    <w:rsid w:val="00923E05"/>
    <w:rsid w:val="00923E21"/>
    <w:rsid w:val="0092409F"/>
    <w:rsid w:val="00925399"/>
    <w:rsid w:val="009255DF"/>
    <w:rsid w:val="00925C9F"/>
    <w:rsid w:val="009260C4"/>
    <w:rsid w:val="0092623C"/>
    <w:rsid w:val="00927395"/>
    <w:rsid w:val="00927A69"/>
    <w:rsid w:val="00927C2B"/>
    <w:rsid w:val="00927CF6"/>
    <w:rsid w:val="00931050"/>
    <w:rsid w:val="00931C82"/>
    <w:rsid w:val="0093273E"/>
    <w:rsid w:val="009335D8"/>
    <w:rsid w:val="009343C9"/>
    <w:rsid w:val="00934E9F"/>
    <w:rsid w:val="00936B02"/>
    <w:rsid w:val="00936C78"/>
    <w:rsid w:val="00937421"/>
    <w:rsid w:val="00937FDD"/>
    <w:rsid w:val="009400F7"/>
    <w:rsid w:val="009401A2"/>
    <w:rsid w:val="009413A6"/>
    <w:rsid w:val="0094162A"/>
    <w:rsid w:val="00941BFD"/>
    <w:rsid w:val="0094245C"/>
    <w:rsid w:val="00942742"/>
    <w:rsid w:val="00942871"/>
    <w:rsid w:val="009430ED"/>
    <w:rsid w:val="00943187"/>
    <w:rsid w:val="00943B26"/>
    <w:rsid w:val="009445C1"/>
    <w:rsid w:val="00944632"/>
    <w:rsid w:val="00945674"/>
    <w:rsid w:val="009457C7"/>
    <w:rsid w:val="00945DC3"/>
    <w:rsid w:val="009464BE"/>
    <w:rsid w:val="00946742"/>
    <w:rsid w:val="009468AC"/>
    <w:rsid w:val="0094698D"/>
    <w:rsid w:val="00946DEC"/>
    <w:rsid w:val="00946EA7"/>
    <w:rsid w:val="00947CE0"/>
    <w:rsid w:val="0095002B"/>
    <w:rsid w:val="009508D6"/>
    <w:rsid w:val="00950C80"/>
    <w:rsid w:val="00950F43"/>
    <w:rsid w:val="0095150E"/>
    <w:rsid w:val="009516B4"/>
    <w:rsid w:val="00951CB0"/>
    <w:rsid w:val="00951FEC"/>
    <w:rsid w:val="00952107"/>
    <w:rsid w:val="00952293"/>
    <w:rsid w:val="00952E91"/>
    <w:rsid w:val="009536FA"/>
    <w:rsid w:val="00953904"/>
    <w:rsid w:val="00953C80"/>
    <w:rsid w:val="00953F95"/>
    <w:rsid w:val="0095422E"/>
    <w:rsid w:val="009544A8"/>
    <w:rsid w:val="00954C7D"/>
    <w:rsid w:val="0095506D"/>
    <w:rsid w:val="00955140"/>
    <w:rsid w:val="00955861"/>
    <w:rsid w:val="00955DE2"/>
    <w:rsid w:val="00955E6C"/>
    <w:rsid w:val="00956452"/>
    <w:rsid w:val="00956CF0"/>
    <w:rsid w:val="009573AC"/>
    <w:rsid w:val="00957780"/>
    <w:rsid w:val="0096011D"/>
    <w:rsid w:val="00960283"/>
    <w:rsid w:val="0096036F"/>
    <w:rsid w:val="00960B9E"/>
    <w:rsid w:val="00960D20"/>
    <w:rsid w:val="00960FA0"/>
    <w:rsid w:val="009623E4"/>
    <w:rsid w:val="0096301C"/>
    <w:rsid w:val="00963744"/>
    <w:rsid w:val="00963E0D"/>
    <w:rsid w:val="00964D5D"/>
    <w:rsid w:val="009653F5"/>
    <w:rsid w:val="0096568B"/>
    <w:rsid w:val="00965E90"/>
    <w:rsid w:val="00966514"/>
    <w:rsid w:val="009665AB"/>
    <w:rsid w:val="00970132"/>
    <w:rsid w:val="0097032A"/>
    <w:rsid w:val="00971090"/>
    <w:rsid w:val="00971AD6"/>
    <w:rsid w:val="00972200"/>
    <w:rsid w:val="00972287"/>
    <w:rsid w:val="00972313"/>
    <w:rsid w:val="00972705"/>
    <w:rsid w:val="0097273D"/>
    <w:rsid w:val="0097321F"/>
    <w:rsid w:val="0097332C"/>
    <w:rsid w:val="00973659"/>
    <w:rsid w:val="009738E5"/>
    <w:rsid w:val="009743DD"/>
    <w:rsid w:val="0097484D"/>
    <w:rsid w:val="00974888"/>
    <w:rsid w:val="009749FF"/>
    <w:rsid w:val="00974AFB"/>
    <w:rsid w:val="00974E51"/>
    <w:rsid w:val="00974EE2"/>
    <w:rsid w:val="009750B7"/>
    <w:rsid w:val="00975191"/>
    <w:rsid w:val="00975745"/>
    <w:rsid w:val="00975B72"/>
    <w:rsid w:val="00976BF4"/>
    <w:rsid w:val="00977587"/>
    <w:rsid w:val="00977653"/>
    <w:rsid w:val="009776F6"/>
    <w:rsid w:val="00977C67"/>
    <w:rsid w:val="0098085C"/>
    <w:rsid w:val="009808B2"/>
    <w:rsid w:val="00980E69"/>
    <w:rsid w:val="0098150F"/>
    <w:rsid w:val="00981E6A"/>
    <w:rsid w:val="009822B7"/>
    <w:rsid w:val="009825A3"/>
    <w:rsid w:val="009827D0"/>
    <w:rsid w:val="0098314C"/>
    <w:rsid w:val="009833C7"/>
    <w:rsid w:val="009833CC"/>
    <w:rsid w:val="00983AE5"/>
    <w:rsid w:val="00983D59"/>
    <w:rsid w:val="00984179"/>
    <w:rsid w:val="009843AF"/>
    <w:rsid w:val="009849AD"/>
    <w:rsid w:val="009849BF"/>
    <w:rsid w:val="0098565F"/>
    <w:rsid w:val="00985896"/>
    <w:rsid w:val="00985CB0"/>
    <w:rsid w:val="00985E4E"/>
    <w:rsid w:val="009866DD"/>
    <w:rsid w:val="00986EEB"/>
    <w:rsid w:val="00987267"/>
    <w:rsid w:val="009876C6"/>
    <w:rsid w:val="009902F2"/>
    <w:rsid w:val="00990C6D"/>
    <w:rsid w:val="009910D8"/>
    <w:rsid w:val="009911AA"/>
    <w:rsid w:val="00991485"/>
    <w:rsid w:val="00991836"/>
    <w:rsid w:val="00991900"/>
    <w:rsid w:val="00991FB8"/>
    <w:rsid w:val="00992007"/>
    <w:rsid w:val="0099237C"/>
    <w:rsid w:val="0099243C"/>
    <w:rsid w:val="00992612"/>
    <w:rsid w:val="0099277C"/>
    <w:rsid w:val="00992DD1"/>
    <w:rsid w:val="0099375B"/>
    <w:rsid w:val="0099391B"/>
    <w:rsid w:val="0099410E"/>
    <w:rsid w:val="009941DE"/>
    <w:rsid w:val="00994211"/>
    <w:rsid w:val="0099467F"/>
    <w:rsid w:val="00994B28"/>
    <w:rsid w:val="00995D1B"/>
    <w:rsid w:val="00996776"/>
    <w:rsid w:val="009968AC"/>
    <w:rsid w:val="00997278"/>
    <w:rsid w:val="00997550"/>
    <w:rsid w:val="00997903"/>
    <w:rsid w:val="00997D51"/>
    <w:rsid w:val="009A017C"/>
    <w:rsid w:val="009A0217"/>
    <w:rsid w:val="009A09CF"/>
    <w:rsid w:val="009A0D46"/>
    <w:rsid w:val="009A0F58"/>
    <w:rsid w:val="009A151F"/>
    <w:rsid w:val="009A1693"/>
    <w:rsid w:val="009A1D9F"/>
    <w:rsid w:val="009A205D"/>
    <w:rsid w:val="009A235E"/>
    <w:rsid w:val="009A2685"/>
    <w:rsid w:val="009A296C"/>
    <w:rsid w:val="009A2B49"/>
    <w:rsid w:val="009A41CB"/>
    <w:rsid w:val="009A4E1E"/>
    <w:rsid w:val="009A5971"/>
    <w:rsid w:val="009A5E43"/>
    <w:rsid w:val="009A62DB"/>
    <w:rsid w:val="009A6A36"/>
    <w:rsid w:val="009A7322"/>
    <w:rsid w:val="009A7F58"/>
    <w:rsid w:val="009B001A"/>
    <w:rsid w:val="009B0926"/>
    <w:rsid w:val="009B0B13"/>
    <w:rsid w:val="009B1941"/>
    <w:rsid w:val="009B1E14"/>
    <w:rsid w:val="009B1F40"/>
    <w:rsid w:val="009B24AB"/>
    <w:rsid w:val="009B25FD"/>
    <w:rsid w:val="009B266B"/>
    <w:rsid w:val="009B2844"/>
    <w:rsid w:val="009B28DF"/>
    <w:rsid w:val="009B2B87"/>
    <w:rsid w:val="009B2E04"/>
    <w:rsid w:val="009B3322"/>
    <w:rsid w:val="009B3514"/>
    <w:rsid w:val="009B4197"/>
    <w:rsid w:val="009B432C"/>
    <w:rsid w:val="009B4623"/>
    <w:rsid w:val="009B4AB6"/>
    <w:rsid w:val="009B64A7"/>
    <w:rsid w:val="009B68DE"/>
    <w:rsid w:val="009B697E"/>
    <w:rsid w:val="009B7577"/>
    <w:rsid w:val="009B782E"/>
    <w:rsid w:val="009B792B"/>
    <w:rsid w:val="009B7FA9"/>
    <w:rsid w:val="009C0369"/>
    <w:rsid w:val="009C04A6"/>
    <w:rsid w:val="009C07E5"/>
    <w:rsid w:val="009C0B62"/>
    <w:rsid w:val="009C104F"/>
    <w:rsid w:val="009C174E"/>
    <w:rsid w:val="009C1CAF"/>
    <w:rsid w:val="009C296C"/>
    <w:rsid w:val="009C2A36"/>
    <w:rsid w:val="009C2CEC"/>
    <w:rsid w:val="009C2EEC"/>
    <w:rsid w:val="009C31C8"/>
    <w:rsid w:val="009C349E"/>
    <w:rsid w:val="009C3C67"/>
    <w:rsid w:val="009C419E"/>
    <w:rsid w:val="009C4536"/>
    <w:rsid w:val="009C49BA"/>
    <w:rsid w:val="009C4D73"/>
    <w:rsid w:val="009C4DC7"/>
    <w:rsid w:val="009C4F19"/>
    <w:rsid w:val="009C4FA4"/>
    <w:rsid w:val="009C5765"/>
    <w:rsid w:val="009C5B6A"/>
    <w:rsid w:val="009C628E"/>
    <w:rsid w:val="009C6713"/>
    <w:rsid w:val="009C69CE"/>
    <w:rsid w:val="009C6BA7"/>
    <w:rsid w:val="009C7CA0"/>
    <w:rsid w:val="009C7E7C"/>
    <w:rsid w:val="009D023F"/>
    <w:rsid w:val="009D097C"/>
    <w:rsid w:val="009D184D"/>
    <w:rsid w:val="009D1DFB"/>
    <w:rsid w:val="009D1E59"/>
    <w:rsid w:val="009D207A"/>
    <w:rsid w:val="009D24C2"/>
    <w:rsid w:val="009D3FEB"/>
    <w:rsid w:val="009D4169"/>
    <w:rsid w:val="009D43E7"/>
    <w:rsid w:val="009D4F25"/>
    <w:rsid w:val="009D5317"/>
    <w:rsid w:val="009D67A5"/>
    <w:rsid w:val="009D6BA1"/>
    <w:rsid w:val="009D6FE0"/>
    <w:rsid w:val="009D7410"/>
    <w:rsid w:val="009D7446"/>
    <w:rsid w:val="009D799A"/>
    <w:rsid w:val="009D7AE1"/>
    <w:rsid w:val="009D7BAF"/>
    <w:rsid w:val="009E0701"/>
    <w:rsid w:val="009E1401"/>
    <w:rsid w:val="009E192D"/>
    <w:rsid w:val="009E1CDE"/>
    <w:rsid w:val="009E1D50"/>
    <w:rsid w:val="009E1DD5"/>
    <w:rsid w:val="009E326F"/>
    <w:rsid w:val="009E3497"/>
    <w:rsid w:val="009E3583"/>
    <w:rsid w:val="009E3630"/>
    <w:rsid w:val="009E382E"/>
    <w:rsid w:val="009E44E4"/>
    <w:rsid w:val="009E4582"/>
    <w:rsid w:val="009E4988"/>
    <w:rsid w:val="009E5790"/>
    <w:rsid w:val="009E57A1"/>
    <w:rsid w:val="009E594E"/>
    <w:rsid w:val="009E6036"/>
    <w:rsid w:val="009E636C"/>
    <w:rsid w:val="009E64A6"/>
    <w:rsid w:val="009E678D"/>
    <w:rsid w:val="009E6920"/>
    <w:rsid w:val="009E70A6"/>
    <w:rsid w:val="009E76EA"/>
    <w:rsid w:val="009F00DF"/>
    <w:rsid w:val="009F0404"/>
    <w:rsid w:val="009F0436"/>
    <w:rsid w:val="009F0D00"/>
    <w:rsid w:val="009F0E48"/>
    <w:rsid w:val="009F0F84"/>
    <w:rsid w:val="009F102A"/>
    <w:rsid w:val="009F13E1"/>
    <w:rsid w:val="009F2BC0"/>
    <w:rsid w:val="009F3022"/>
    <w:rsid w:val="009F351C"/>
    <w:rsid w:val="009F3653"/>
    <w:rsid w:val="009F3675"/>
    <w:rsid w:val="009F3CA9"/>
    <w:rsid w:val="009F3E26"/>
    <w:rsid w:val="009F4510"/>
    <w:rsid w:val="009F460F"/>
    <w:rsid w:val="009F46D2"/>
    <w:rsid w:val="009F481F"/>
    <w:rsid w:val="009F4AA6"/>
    <w:rsid w:val="009F4D73"/>
    <w:rsid w:val="009F52F0"/>
    <w:rsid w:val="009F551A"/>
    <w:rsid w:val="009F6D2B"/>
    <w:rsid w:val="009F743A"/>
    <w:rsid w:val="009F751D"/>
    <w:rsid w:val="009F7921"/>
    <w:rsid w:val="009F7C54"/>
    <w:rsid w:val="00A007F5"/>
    <w:rsid w:val="00A008EA"/>
    <w:rsid w:val="00A00A89"/>
    <w:rsid w:val="00A0106F"/>
    <w:rsid w:val="00A01251"/>
    <w:rsid w:val="00A016DB"/>
    <w:rsid w:val="00A019C2"/>
    <w:rsid w:val="00A01C40"/>
    <w:rsid w:val="00A03565"/>
    <w:rsid w:val="00A03B58"/>
    <w:rsid w:val="00A04660"/>
    <w:rsid w:val="00A047FF"/>
    <w:rsid w:val="00A05849"/>
    <w:rsid w:val="00A05ADC"/>
    <w:rsid w:val="00A05B3A"/>
    <w:rsid w:val="00A05C85"/>
    <w:rsid w:val="00A0646F"/>
    <w:rsid w:val="00A069A0"/>
    <w:rsid w:val="00A06C1E"/>
    <w:rsid w:val="00A06F27"/>
    <w:rsid w:val="00A06FD3"/>
    <w:rsid w:val="00A07416"/>
    <w:rsid w:val="00A10322"/>
    <w:rsid w:val="00A1043D"/>
    <w:rsid w:val="00A1059C"/>
    <w:rsid w:val="00A1070E"/>
    <w:rsid w:val="00A10903"/>
    <w:rsid w:val="00A10B75"/>
    <w:rsid w:val="00A10C6C"/>
    <w:rsid w:val="00A10D87"/>
    <w:rsid w:val="00A10DB2"/>
    <w:rsid w:val="00A116F9"/>
    <w:rsid w:val="00A11C20"/>
    <w:rsid w:val="00A1206C"/>
    <w:rsid w:val="00A12656"/>
    <w:rsid w:val="00A12A73"/>
    <w:rsid w:val="00A12CEA"/>
    <w:rsid w:val="00A12E68"/>
    <w:rsid w:val="00A139E8"/>
    <w:rsid w:val="00A14C92"/>
    <w:rsid w:val="00A15C88"/>
    <w:rsid w:val="00A15D22"/>
    <w:rsid w:val="00A15DF4"/>
    <w:rsid w:val="00A15E81"/>
    <w:rsid w:val="00A16285"/>
    <w:rsid w:val="00A16F99"/>
    <w:rsid w:val="00A17263"/>
    <w:rsid w:val="00A178C8"/>
    <w:rsid w:val="00A178E6"/>
    <w:rsid w:val="00A20243"/>
    <w:rsid w:val="00A207E6"/>
    <w:rsid w:val="00A21D7D"/>
    <w:rsid w:val="00A21EAA"/>
    <w:rsid w:val="00A2237B"/>
    <w:rsid w:val="00A22513"/>
    <w:rsid w:val="00A22C68"/>
    <w:rsid w:val="00A239A8"/>
    <w:rsid w:val="00A2428A"/>
    <w:rsid w:val="00A242FF"/>
    <w:rsid w:val="00A2452B"/>
    <w:rsid w:val="00A25371"/>
    <w:rsid w:val="00A26269"/>
    <w:rsid w:val="00A266A9"/>
    <w:rsid w:val="00A268A8"/>
    <w:rsid w:val="00A26BB0"/>
    <w:rsid w:val="00A26BEB"/>
    <w:rsid w:val="00A271A8"/>
    <w:rsid w:val="00A2766A"/>
    <w:rsid w:val="00A302BA"/>
    <w:rsid w:val="00A30357"/>
    <w:rsid w:val="00A30A96"/>
    <w:rsid w:val="00A315B6"/>
    <w:rsid w:val="00A316B1"/>
    <w:rsid w:val="00A318D3"/>
    <w:rsid w:val="00A32368"/>
    <w:rsid w:val="00A32492"/>
    <w:rsid w:val="00A32698"/>
    <w:rsid w:val="00A32C58"/>
    <w:rsid w:val="00A3376B"/>
    <w:rsid w:val="00A33860"/>
    <w:rsid w:val="00A33C76"/>
    <w:rsid w:val="00A33E43"/>
    <w:rsid w:val="00A349CE"/>
    <w:rsid w:val="00A34BA9"/>
    <w:rsid w:val="00A34EDB"/>
    <w:rsid w:val="00A35014"/>
    <w:rsid w:val="00A3526F"/>
    <w:rsid w:val="00A3589F"/>
    <w:rsid w:val="00A35A2C"/>
    <w:rsid w:val="00A35A8B"/>
    <w:rsid w:val="00A361DC"/>
    <w:rsid w:val="00A36827"/>
    <w:rsid w:val="00A37177"/>
    <w:rsid w:val="00A37465"/>
    <w:rsid w:val="00A3765E"/>
    <w:rsid w:val="00A37711"/>
    <w:rsid w:val="00A37E57"/>
    <w:rsid w:val="00A4094A"/>
    <w:rsid w:val="00A40A0E"/>
    <w:rsid w:val="00A40C79"/>
    <w:rsid w:val="00A41BE4"/>
    <w:rsid w:val="00A41F56"/>
    <w:rsid w:val="00A4254D"/>
    <w:rsid w:val="00A425AA"/>
    <w:rsid w:val="00A42810"/>
    <w:rsid w:val="00A42B23"/>
    <w:rsid w:val="00A42B4B"/>
    <w:rsid w:val="00A42E8F"/>
    <w:rsid w:val="00A437C3"/>
    <w:rsid w:val="00A43C07"/>
    <w:rsid w:val="00A43D4E"/>
    <w:rsid w:val="00A44789"/>
    <w:rsid w:val="00A44790"/>
    <w:rsid w:val="00A44A60"/>
    <w:rsid w:val="00A44DDA"/>
    <w:rsid w:val="00A44F52"/>
    <w:rsid w:val="00A45067"/>
    <w:rsid w:val="00A45074"/>
    <w:rsid w:val="00A45621"/>
    <w:rsid w:val="00A4594C"/>
    <w:rsid w:val="00A45B60"/>
    <w:rsid w:val="00A464BF"/>
    <w:rsid w:val="00A46811"/>
    <w:rsid w:val="00A472CA"/>
    <w:rsid w:val="00A47E23"/>
    <w:rsid w:val="00A502AB"/>
    <w:rsid w:val="00A5085B"/>
    <w:rsid w:val="00A50D76"/>
    <w:rsid w:val="00A5134C"/>
    <w:rsid w:val="00A51A3B"/>
    <w:rsid w:val="00A522AA"/>
    <w:rsid w:val="00A5249C"/>
    <w:rsid w:val="00A53880"/>
    <w:rsid w:val="00A53FB4"/>
    <w:rsid w:val="00A54403"/>
    <w:rsid w:val="00A54D6C"/>
    <w:rsid w:val="00A554E1"/>
    <w:rsid w:val="00A55B44"/>
    <w:rsid w:val="00A5633A"/>
    <w:rsid w:val="00A563FC"/>
    <w:rsid w:val="00A565B7"/>
    <w:rsid w:val="00A565DC"/>
    <w:rsid w:val="00A566AC"/>
    <w:rsid w:val="00A572E4"/>
    <w:rsid w:val="00A5762C"/>
    <w:rsid w:val="00A5767C"/>
    <w:rsid w:val="00A57D35"/>
    <w:rsid w:val="00A57DD1"/>
    <w:rsid w:val="00A60115"/>
    <w:rsid w:val="00A606F6"/>
    <w:rsid w:val="00A607E2"/>
    <w:rsid w:val="00A607F3"/>
    <w:rsid w:val="00A6092D"/>
    <w:rsid w:val="00A60BC0"/>
    <w:rsid w:val="00A60F92"/>
    <w:rsid w:val="00A61043"/>
    <w:rsid w:val="00A614AC"/>
    <w:rsid w:val="00A61615"/>
    <w:rsid w:val="00A61A91"/>
    <w:rsid w:val="00A61B86"/>
    <w:rsid w:val="00A61C0E"/>
    <w:rsid w:val="00A6207F"/>
    <w:rsid w:val="00A621C1"/>
    <w:rsid w:val="00A6291F"/>
    <w:rsid w:val="00A62A79"/>
    <w:rsid w:val="00A62C23"/>
    <w:rsid w:val="00A62D5E"/>
    <w:rsid w:val="00A62E06"/>
    <w:rsid w:val="00A62E7F"/>
    <w:rsid w:val="00A633A3"/>
    <w:rsid w:val="00A63E48"/>
    <w:rsid w:val="00A64CF4"/>
    <w:rsid w:val="00A64E77"/>
    <w:rsid w:val="00A64F34"/>
    <w:rsid w:val="00A650D0"/>
    <w:rsid w:val="00A65742"/>
    <w:rsid w:val="00A65F9A"/>
    <w:rsid w:val="00A66016"/>
    <w:rsid w:val="00A6634F"/>
    <w:rsid w:val="00A66417"/>
    <w:rsid w:val="00A66A7F"/>
    <w:rsid w:val="00A66A8D"/>
    <w:rsid w:val="00A66EA8"/>
    <w:rsid w:val="00A6747A"/>
    <w:rsid w:val="00A67803"/>
    <w:rsid w:val="00A6788E"/>
    <w:rsid w:val="00A67B3F"/>
    <w:rsid w:val="00A67FB8"/>
    <w:rsid w:val="00A7002A"/>
    <w:rsid w:val="00A70553"/>
    <w:rsid w:val="00A7134B"/>
    <w:rsid w:val="00A71859"/>
    <w:rsid w:val="00A71C48"/>
    <w:rsid w:val="00A72516"/>
    <w:rsid w:val="00A72984"/>
    <w:rsid w:val="00A72C95"/>
    <w:rsid w:val="00A7349D"/>
    <w:rsid w:val="00A735CA"/>
    <w:rsid w:val="00A736C4"/>
    <w:rsid w:val="00A7383C"/>
    <w:rsid w:val="00A738EF"/>
    <w:rsid w:val="00A73954"/>
    <w:rsid w:val="00A73CF3"/>
    <w:rsid w:val="00A7429D"/>
    <w:rsid w:val="00A74353"/>
    <w:rsid w:val="00A7476D"/>
    <w:rsid w:val="00A7521E"/>
    <w:rsid w:val="00A7534A"/>
    <w:rsid w:val="00A75565"/>
    <w:rsid w:val="00A75593"/>
    <w:rsid w:val="00A75688"/>
    <w:rsid w:val="00A75903"/>
    <w:rsid w:val="00A75A21"/>
    <w:rsid w:val="00A75AD6"/>
    <w:rsid w:val="00A769F7"/>
    <w:rsid w:val="00A771FB"/>
    <w:rsid w:val="00A77781"/>
    <w:rsid w:val="00A77FDB"/>
    <w:rsid w:val="00A8021F"/>
    <w:rsid w:val="00A80391"/>
    <w:rsid w:val="00A81289"/>
    <w:rsid w:val="00A81FD7"/>
    <w:rsid w:val="00A821B5"/>
    <w:rsid w:val="00A82338"/>
    <w:rsid w:val="00A830C9"/>
    <w:rsid w:val="00A832C3"/>
    <w:rsid w:val="00A8340E"/>
    <w:rsid w:val="00A83C1F"/>
    <w:rsid w:val="00A83CB9"/>
    <w:rsid w:val="00A83F0E"/>
    <w:rsid w:val="00A83FDE"/>
    <w:rsid w:val="00A84151"/>
    <w:rsid w:val="00A84B46"/>
    <w:rsid w:val="00A84BE1"/>
    <w:rsid w:val="00A84C60"/>
    <w:rsid w:val="00A856E1"/>
    <w:rsid w:val="00A856FC"/>
    <w:rsid w:val="00A86366"/>
    <w:rsid w:val="00A86394"/>
    <w:rsid w:val="00A870F8"/>
    <w:rsid w:val="00A8711D"/>
    <w:rsid w:val="00A8734E"/>
    <w:rsid w:val="00A87E9F"/>
    <w:rsid w:val="00A90295"/>
    <w:rsid w:val="00A9073B"/>
    <w:rsid w:val="00A90C54"/>
    <w:rsid w:val="00A91A87"/>
    <w:rsid w:val="00A91AA4"/>
    <w:rsid w:val="00A922EA"/>
    <w:rsid w:val="00A92B92"/>
    <w:rsid w:val="00A9301D"/>
    <w:rsid w:val="00A93589"/>
    <w:rsid w:val="00A935C4"/>
    <w:rsid w:val="00A93E80"/>
    <w:rsid w:val="00A93F05"/>
    <w:rsid w:val="00A94C17"/>
    <w:rsid w:val="00A94F45"/>
    <w:rsid w:val="00A95C61"/>
    <w:rsid w:val="00A95E8A"/>
    <w:rsid w:val="00A96010"/>
    <w:rsid w:val="00A9619B"/>
    <w:rsid w:val="00A961B2"/>
    <w:rsid w:val="00A9702C"/>
    <w:rsid w:val="00A97BA9"/>
    <w:rsid w:val="00AA02EA"/>
    <w:rsid w:val="00AA0ED3"/>
    <w:rsid w:val="00AA1970"/>
    <w:rsid w:val="00AA1F07"/>
    <w:rsid w:val="00AA1F85"/>
    <w:rsid w:val="00AA20FF"/>
    <w:rsid w:val="00AA21F6"/>
    <w:rsid w:val="00AA2299"/>
    <w:rsid w:val="00AA28A2"/>
    <w:rsid w:val="00AA2C11"/>
    <w:rsid w:val="00AA2F7D"/>
    <w:rsid w:val="00AA3016"/>
    <w:rsid w:val="00AA36F1"/>
    <w:rsid w:val="00AA3802"/>
    <w:rsid w:val="00AA3FF6"/>
    <w:rsid w:val="00AA4313"/>
    <w:rsid w:val="00AA492A"/>
    <w:rsid w:val="00AA4D22"/>
    <w:rsid w:val="00AA4DD7"/>
    <w:rsid w:val="00AA5854"/>
    <w:rsid w:val="00AA5A05"/>
    <w:rsid w:val="00AA5A9F"/>
    <w:rsid w:val="00AA6230"/>
    <w:rsid w:val="00AA71BE"/>
    <w:rsid w:val="00AA72F0"/>
    <w:rsid w:val="00AA7CAD"/>
    <w:rsid w:val="00AB044E"/>
    <w:rsid w:val="00AB0C42"/>
    <w:rsid w:val="00AB0F18"/>
    <w:rsid w:val="00AB13FB"/>
    <w:rsid w:val="00AB17DE"/>
    <w:rsid w:val="00AB208C"/>
    <w:rsid w:val="00AB21DE"/>
    <w:rsid w:val="00AB2474"/>
    <w:rsid w:val="00AB2B00"/>
    <w:rsid w:val="00AB2B0F"/>
    <w:rsid w:val="00AB2CA6"/>
    <w:rsid w:val="00AB2D66"/>
    <w:rsid w:val="00AB2ED9"/>
    <w:rsid w:val="00AB32E6"/>
    <w:rsid w:val="00AB37C8"/>
    <w:rsid w:val="00AB3998"/>
    <w:rsid w:val="00AB40BB"/>
    <w:rsid w:val="00AB43BE"/>
    <w:rsid w:val="00AB44C5"/>
    <w:rsid w:val="00AB4643"/>
    <w:rsid w:val="00AB46A0"/>
    <w:rsid w:val="00AB4D63"/>
    <w:rsid w:val="00AB5380"/>
    <w:rsid w:val="00AB5BA1"/>
    <w:rsid w:val="00AB6388"/>
    <w:rsid w:val="00AB7212"/>
    <w:rsid w:val="00AB73BC"/>
    <w:rsid w:val="00AB7901"/>
    <w:rsid w:val="00AB7A9D"/>
    <w:rsid w:val="00AB7D0D"/>
    <w:rsid w:val="00AC0CE6"/>
    <w:rsid w:val="00AC0E1A"/>
    <w:rsid w:val="00AC1E22"/>
    <w:rsid w:val="00AC1FC1"/>
    <w:rsid w:val="00AC2633"/>
    <w:rsid w:val="00AC2C9C"/>
    <w:rsid w:val="00AC3AAC"/>
    <w:rsid w:val="00AC4B12"/>
    <w:rsid w:val="00AC504F"/>
    <w:rsid w:val="00AC5C4B"/>
    <w:rsid w:val="00AC5D04"/>
    <w:rsid w:val="00AC5EC7"/>
    <w:rsid w:val="00AC6065"/>
    <w:rsid w:val="00AC649B"/>
    <w:rsid w:val="00AC7C9A"/>
    <w:rsid w:val="00AC7D6D"/>
    <w:rsid w:val="00AD05F5"/>
    <w:rsid w:val="00AD076F"/>
    <w:rsid w:val="00AD0782"/>
    <w:rsid w:val="00AD0B83"/>
    <w:rsid w:val="00AD10FE"/>
    <w:rsid w:val="00AD1452"/>
    <w:rsid w:val="00AD177C"/>
    <w:rsid w:val="00AD1CF4"/>
    <w:rsid w:val="00AD1F96"/>
    <w:rsid w:val="00AD1FBC"/>
    <w:rsid w:val="00AD2547"/>
    <w:rsid w:val="00AD2C6C"/>
    <w:rsid w:val="00AD302D"/>
    <w:rsid w:val="00AD5BBC"/>
    <w:rsid w:val="00AD5CCF"/>
    <w:rsid w:val="00AD5F4E"/>
    <w:rsid w:val="00AD62FB"/>
    <w:rsid w:val="00AD6626"/>
    <w:rsid w:val="00AD6677"/>
    <w:rsid w:val="00AD6876"/>
    <w:rsid w:val="00AD69B3"/>
    <w:rsid w:val="00AD6C3A"/>
    <w:rsid w:val="00AD7138"/>
    <w:rsid w:val="00AD77A8"/>
    <w:rsid w:val="00AD7CF4"/>
    <w:rsid w:val="00AE0797"/>
    <w:rsid w:val="00AE1473"/>
    <w:rsid w:val="00AE149C"/>
    <w:rsid w:val="00AE1A88"/>
    <w:rsid w:val="00AE1FCB"/>
    <w:rsid w:val="00AE2097"/>
    <w:rsid w:val="00AE22F0"/>
    <w:rsid w:val="00AE2973"/>
    <w:rsid w:val="00AE331B"/>
    <w:rsid w:val="00AE36CC"/>
    <w:rsid w:val="00AE3949"/>
    <w:rsid w:val="00AE3CE6"/>
    <w:rsid w:val="00AE441B"/>
    <w:rsid w:val="00AE4DC1"/>
    <w:rsid w:val="00AE5086"/>
    <w:rsid w:val="00AE51F2"/>
    <w:rsid w:val="00AE5379"/>
    <w:rsid w:val="00AE53DB"/>
    <w:rsid w:val="00AE59D7"/>
    <w:rsid w:val="00AE5C45"/>
    <w:rsid w:val="00AE5C64"/>
    <w:rsid w:val="00AE5CE4"/>
    <w:rsid w:val="00AE63C5"/>
    <w:rsid w:val="00AE64D7"/>
    <w:rsid w:val="00AE6A42"/>
    <w:rsid w:val="00AE6FF6"/>
    <w:rsid w:val="00AE759F"/>
    <w:rsid w:val="00AE7BDB"/>
    <w:rsid w:val="00AF0749"/>
    <w:rsid w:val="00AF0D47"/>
    <w:rsid w:val="00AF0E9A"/>
    <w:rsid w:val="00AF130E"/>
    <w:rsid w:val="00AF15BE"/>
    <w:rsid w:val="00AF2037"/>
    <w:rsid w:val="00AF2A9B"/>
    <w:rsid w:val="00AF2CDB"/>
    <w:rsid w:val="00AF32B9"/>
    <w:rsid w:val="00AF3F5D"/>
    <w:rsid w:val="00AF41DD"/>
    <w:rsid w:val="00AF46A4"/>
    <w:rsid w:val="00AF46CB"/>
    <w:rsid w:val="00AF4A08"/>
    <w:rsid w:val="00AF5615"/>
    <w:rsid w:val="00AF6118"/>
    <w:rsid w:val="00AF6227"/>
    <w:rsid w:val="00AF64E8"/>
    <w:rsid w:val="00AF6C62"/>
    <w:rsid w:val="00AF6DA2"/>
    <w:rsid w:val="00AF77D6"/>
    <w:rsid w:val="00AF7CC9"/>
    <w:rsid w:val="00AF7DF2"/>
    <w:rsid w:val="00B003B2"/>
    <w:rsid w:val="00B00F04"/>
    <w:rsid w:val="00B01918"/>
    <w:rsid w:val="00B01CB7"/>
    <w:rsid w:val="00B02179"/>
    <w:rsid w:val="00B0230D"/>
    <w:rsid w:val="00B02C90"/>
    <w:rsid w:val="00B02FED"/>
    <w:rsid w:val="00B03C8D"/>
    <w:rsid w:val="00B0439D"/>
    <w:rsid w:val="00B04A74"/>
    <w:rsid w:val="00B04D5F"/>
    <w:rsid w:val="00B04E5C"/>
    <w:rsid w:val="00B051BA"/>
    <w:rsid w:val="00B05834"/>
    <w:rsid w:val="00B05C0D"/>
    <w:rsid w:val="00B0680D"/>
    <w:rsid w:val="00B06B41"/>
    <w:rsid w:val="00B0742A"/>
    <w:rsid w:val="00B07481"/>
    <w:rsid w:val="00B07900"/>
    <w:rsid w:val="00B07F72"/>
    <w:rsid w:val="00B07FE0"/>
    <w:rsid w:val="00B10130"/>
    <w:rsid w:val="00B10445"/>
    <w:rsid w:val="00B108B3"/>
    <w:rsid w:val="00B10961"/>
    <w:rsid w:val="00B10EDA"/>
    <w:rsid w:val="00B1217C"/>
    <w:rsid w:val="00B121CF"/>
    <w:rsid w:val="00B121EB"/>
    <w:rsid w:val="00B127C2"/>
    <w:rsid w:val="00B1295F"/>
    <w:rsid w:val="00B137A5"/>
    <w:rsid w:val="00B14455"/>
    <w:rsid w:val="00B144AA"/>
    <w:rsid w:val="00B145DB"/>
    <w:rsid w:val="00B14A20"/>
    <w:rsid w:val="00B157F2"/>
    <w:rsid w:val="00B16359"/>
    <w:rsid w:val="00B168F6"/>
    <w:rsid w:val="00B16C84"/>
    <w:rsid w:val="00B16D3E"/>
    <w:rsid w:val="00B17291"/>
    <w:rsid w:val="00B17836"/>
    <w:rsid w:val="00B17E01"/>
    <w:rsid w:val="00B20016"/>
    <w:rsid w:val="00B20405"/>
    <w:rsid w:val="00B21048"/>
    <w:rsid w:val="00B21233"/>
    <w:rsid w:val="00B2177C"/>
    <w:rsid w:val="00B2180D"/>
    <w:rsid w:val="00B21F8C"/>
    <w:rsid w:val="00B224D1"/>
    <w:rsid w:val="00B229F9"/>
    <w:rsid w:val="00B22C23"/>
    <w:rsid w:val="00B23149"/>
    <w:rsid w:val="00B2316F"/>
    <w:rsid w:val="00B23471"/>
    <w:rsid w:val="00B24096"/>
    <w:rsid w:val="00B243BF"/>
    <w:rsid w:val="00B243E6"/>
    <w:rsid w:val="00B253FE"/>
    <w:rsid w:val="00B2557B"/>
    <w:rsid w:val="00B257C7"/>
    <w:rsid w:val="00B25A35"/>
    <w:rsid w:val="00B25BC8"/>
    <w:rsid w:val="00B2666D"/>
    <w:rsid w:val="00B2669D"/>
    <w:rsid w:val="00B268C1"/>
    <w:rsid w:val="00B26B24"/>
    <w:rsid w:val="00B26B90"/>
    <w:rsid w:val="00B26CE4"/>
    <w:rsid w:val="00B27282"/>
    <w:rsid w:val="00B275AA"/>
    <w:rsid w:val="00B276BE"/>
    <w:rsid w:val="00B27A78"/>
    <w:rsid w:val="00B27DA1"/>
    <w:rsid w:val="00B300B2"/>
    <w:rsid w:val="00B3108B"/>
    <w:rsid w:val="00B31212"/>
    <w:rsid w:val="00B317AC"/>
    <w:rsid w:val="00B3188C"/>
    <w:rsid w:val="00B329E9"/>
    <w:rsid w:val="00B330D2"/>
    <w:rsid w:val="00B3358B"/>
    <w:rsid w:val="00B33668"/>
    <w:rsid w:val="00B33DA3"/>
    <w:rsid w:val="00B34036"/>
    <w:rsid w:val="00B34BBC"/>
    <w:rsid w:val="00B34E62"/>
    <w:rsid w:val="00B34EC4"/>
    <w:rsid w:val="00B35281"/>
    <w:rsid w:val="00B35372"/>
    <w:rsid w:val="00B353EA"/>
    <w:rsid w:val="00B36456"/>
    <w:rsid w:val="00B365EF"/>
    <w:rsid w:val="00B36C36"/>
    <w:rsid w:val="00B36C68"/>
    <w:rsid w:val="00B36F72"/>
    <w:rsid w:val="00B37640"/>
    <w:rsid w:val="00B37AE2"/>
    <w:rsid w:val="00B400C8"/>
    <w:rsid w:val="00B40445"/>
    <w:rsid w:val="00B4055B"/>
    <w:rsid w:val="00B405B4"/>
    <w:rsid w:val="00B4081D"/>
    <w:rsid w:val="00B4103A"/>
    <w:rsid w:val="00B423F1"/>
    <w:rsid w:val="00B428DC"/>
    <w:rsid w:val="00B42C27"/>
    <w:rsid w:val="00B42F11"/>
    <w:rsid w:val="00B43282"/>
    <w:rsid w:val="00B43BE1"/>
    <w:rsid w:val="00B43E00"/>
    <w:rsid w:val="00B44C3B"/>
    <w:rsid w:val="00B45363"/>
    <w:rsid w:val="00B45A50"/>
    <w:rsid w:val="00B46B44"/>
    <w:rsid w:val="00B46F56"/>
    <w:rsid w:val="00B47078"/>
    <w:rsid w:val="00B4733B"/>
    <w:rsid w:val="00B47445"/>
    <w:rsid w:val="00B47630"/>
    <w:rsid w:val="00B47E39"/>
    <w:rsid w:val="00B5016C"/>
    <w:rsid w:val="00B50639"/>
    <w:rsid w:val="00B507A9"/>
    <w:rsid w:val="00B50BBB"/>
    <w:rsid w:val="00B50CEA"/>
    <w:rsid w:val="00B50FC8"/>
    <w:rsid w:val="00B513F0"/>
    <w:rsid w:val="00B51719"/>
    <w:rsid w:val="00B51B2D"/>
    <w:rsid w:val="00B51CEB"/>
    <w:rsid w:val="00B51FAA"/>
    <w:rsid w:val="00B521E7"/>
    <w:rsid w:val="00B525EC"/>
    <w:rsid w:val="00B526D8"/>
    <w:rsid w:val="00B5328C"/>
    <w:rsid w:val="00B532FA"/>
    <w:rsid w:val="00B534BA"/>
    <w:rsid w:val="00B53C29"/>
    <w:rsid w:val="00B54F3C"/>
    <w:rsid w:val="00B5519B"/>
    <w:rsid w:val="00B55EEF"/>
    <w:rsid w:val="00B55FE2"/>
    <w:rsid w:val="00B5612E"/>
    <w:rsid w:val="00B566C2"/>
    <w:rsid w:val="00B5694D"/>
    <w:rsid w:val="00B56A4B"/>
    <w:rsid w:val="00B56BA2"/>
    <w:rsid w:val="00B56D32"/>
    <w:rsid w:val="00B571C6"/>
    <w:rsid w:val="00B57359"/>
    <w:rsid w:val="00B57549"/>
    <w:rsid w:val="00B57EAB"/>
    <w:rsid w:val="00B60053"/>
    <w:rsid w:val="00B61B60"/>
    <w:rsid w:val="00B627A6"/>
    <w:rsid w:val="00B6301D"/>
    <w:rsid w:val="00B63A69"/>
    <w:rsid w:val="00B63E05"/>
    <w:rsid w:val="00B63FD5"/>
    <w:rsid w:val="00B64099"/>
    <w:rsid w:val="00B647AF"/>
    <w:rsid w:val="00B647BB"/>
    <w:rsid w:val="00B64C59"/>
    <w:rsid w:val="00B64FA3"/>
    <w:rsid w:val="00B6538C"/>
    <w:rsid w:val="00B66021"/>
    <w:rsid w:val="00B6656B"/>
    <w:rsid w:val="00B67D90"/>
    <w:rsid w:val="00B7042E"/>
    <w:rsid w:val="00B7058A"/>
    <w:rsid w:val="00B712B0"/>
    <w:rsid w:val="00B71F45"/>
    <w:rsid w:val="00B720EC"/>
    <w:rsid w:val="00B72475"/>
    <w:rsid w:val="00B724A9"/>
    <w:rsid w:val="00B727BA"/>
    <w:rsid w:val="00B7294C"/>
    <w:rsid w:val="00B729FE"/>
    <w:rsid w:val="00B72DF4"/>
    <w:rsid w:val="00B72F4B"/>
    <w:rsid w:val="00B73842"/>
    <w:rsid w:val="00B73E9E"/>
    <w:rsid w:val="00B74726"/>
    <w:rsid w:val="00B7476F"/>
    <w:rsid w:val="00B74AAC"/>
    <w:rsid w:val="00B75095"/>
    <w:rsid w:val="00B75929"/>
    <w:rsid w:val="00B761A7"/>
    <w:rsid w:val="00B7678E"/>
    <w:rsid w:val="00B770D5"/>
    <w:rsid w:val="00B77409"/>
    <w:rsid w:val="00B77872"/>
    <w:rsid w:val="00B779AD"/>
    <w:rsid w:val="00B77C79"/>
    <w:rsid w:val="00B80EA5"/>
    <w:rsid w:val="00B81C4A"/>
    <w:rsid w:val="00B82565"/>
    <w:rsid w:val="00B8401A"/>
    <w:rsid w:val="00B84B6A"/>
    <w:rsid w:val="00B84F16"/>
    <w:rsid w:val="00B855FB"/>
    <w:rsid w:val="00B85B75"/>
    <w:rsid w:val="00B8603D"/>
    <w:rsid w:val="00B86166"/>
    <w:rsid w:val="00B86179"/>
    <w:rsid w:val="00B864F6"/>
    <w:rsid w:val="00B8685D"/>
    <w:rsid w:val="00B86D49"/>
    <w:rsid w:val="00B86F49"/>
    <w:rsid w:val="00B87F52"/>
    <w:rsid w:val="00B900A9"/>
    <w:rsid w:val="00B903B9"/>
    <w:rsid w:val="00B90CEA"/>
    <w:rsid w:val="00B91456"/>
    <w:rsid w:val="00B9159D"/>
    <w:rsid w:val="00B91A72"/>
    <w:rsid w:val="00B923D3"/>
    <w:rsid w:val="00B92552"/>
    <w:rsid w:val="00B93028"/>
    <w:rsid w:val="00B9328D"/>
    <w:rsid w:val="00B9418B"/>
    <w:rsid w:val="00B94625"/>
    <w:rsid w:val="00B94658"/>
    <w:rsid w:val="00B94B7F"/>
    <w:rsid w:val="00B95B81"/>
    <w:rsid w:val="00B96F32"/>
    <w:rsid w:val="00B97DE4"/>
    <w:rsid w:val="00B97F73"/>
    <w:rsid w:val="00BA0458"/>
    <w:rsid w:val="00BA075B"/>
    <w:rsid w:val="00BA0811"/>
    <w:rsid w:val="00BA1538"/>
    <w:rsid w:val="00BA1951"/>
    <w:rsid w:val="00BA1EC3"/>
    <w:rsid w:val="00BA1EEF"/>
    <w:rsid w:val="00BA1F2B"/>
    <w:rsid w:val="00BA20B8"/>
    <w:rsid w:val="00BA2392"/>
    <w:rsid w:val="00BA2899"/>
    <w:rsid w:val="00BA3AA6"/>
    <w:rsid w:val="00BA3C0D"/>
    <w:rsid w:val="00BA4485"/>
    <w:rsid w:val="00BA4845"/>
    <w:rsid w:val="00BA5C43"/>
    <w:rsid w:val="00BA61CA"/>
    <w:rsid w:val="00BA6201"/>
    <w:rsid w:val="00BA6239"/>
    <w:rsid w:val="00BA6BF6"/>
    <w:rsid w:val="00BA72E0"/>
    <w:rsid w:val="00BA7767"/>
    <w:rsid w:val="00BA7DE8"/>
    <w:rsid w:val="00BA7EB1"/>
    <w:rsid w:val="00BB051A"/>
    <w:rsid w:val="00BB17FE"/>
    <w:rsid w:val="00BB1E1B"/>
    <w:rsid w:val="00BB2DE4"/>
    <w:rsid w:val="00BB370B"/>
    <w:rsid w:val="00BB3811"/>
    <w:rsid w:val="00BB3A59"/>
    <w:rsid w:val="00BB3A9E"/>
    <w:rsid w:val="00BB3EC1"/>
    <w:rsid w:val="00BB41F2"/>
    <w:rsid w:val="00BB424F"/>
    <w:rsid w:val="00BB44F3"/>
    <w:rsid w:val="00BB47E0"/>
    <w:rsid w:val="00BB59AA"/>
    <w:rsid w:val="00BB68B4"/>
    <w:rsid w:val="00BB6DF9"/>
    <w:rsid w:val="00BC0C87"/>
    <w:rsid w:val="00BC106A"/>
    <w:rsid w:val="00BC1722"/>
    <w:rsid w:val="00BC1776"/>
    <w:rsid w:val="00BC1C65"/>
    <w:rsid w:val="00BC1EC9"/>
    <w:rsid w:val="00BC287F"/>
    <w:rsid w:val="00BC2BE0"/>
    <w:rsid w:val="00BC2E24"/>
    <w:rsid w:val="00BC324B"/>
    <w:rsid w:val="00BC3DA2"/>
    <w:rsid w:val="00BC3FA8"/>
    <w:rsid w:val="00BC4B3D"/>
    <w:rsid w:val="00BC4B7C"/>
    <w:rsid w:val="00BC4C26"/>
    <w:rsid w:val="00BC4E0F"/>
    <w:rsid w:val="00BC4E78"/>
    <w:rsid w:val="00BC59BC"/>
    <w:rsid w:val="00BC5F8C"/>
    <w:rsid w:val="00BC6108"/>
    <w:rsid w:val="00BC68E0"/>
    <w:rsid w:val="00BC69A0"/>
    <w:rsid w:val="00BC751B"/>
    <w:rsid w:val="00BC7603"/>
    <w:rsid w:val="00BC7A7D"/>
    <w:rsid w:val="00BC7B4E"/>
    <w:rsid w:val="00BC7C98"/>
    <w:rsid w:val="00BD00CE"/>
    <w:rsid w:val="00BD0191"/>
    <w:rsid w:val="00BD030A"/>
    <w:rsid w:val="00BD0E20"/>
    <w:rsid w:val="00BD16D8"/>
    <w:rsid w:val="00BD1859"/>
    <w:rsid w:val="00BD1B61"/>
    <w:rsid w:val="00BD2160"/>
    <w:rsid w:val="00BD221B"/>
    <w:rsid w:val="00BD2574"/>
    <w:rsid w:val="00BD28F0"/>
    <w:rsid w:val="00BD2D9B"/>
    <w:rsid w:val="00BD3102"/>
    <w:rsid w:val="00BD398C"/>
    <w:rsid w:val="00BD3DF6"/>
    <w:rsid w:val="00BD3E98"/>
    <w:rsid w:val="00BD46D7"/>
    <w:rsid w:val="00BD46F0"/>
    <w:rsid w:val="00BD47CC"/>
    <w:rsid w:val="00BD53C6"/>
    <w:rsid w:val="00BD582E"/>
    <w:rsid w:val="00BD60F9"/>
    <w:rsid w:val="00BD728A"/>
    <w:rsid w:val="00BD7581"/>
    <w:rsid w:val="00BE057E"/>
    <w:rsid w:val="00BE0A90"/>
    <w:rsid w:val="00BE0E85"/>
    <w:rsid w:val="00BE13DF"/>
    <w:rsid w:val="00BE1A69"/>
    <w:rsid w:val="00BE1B1A"/>
    <w:rsid w:val="00BE1EA7"/>
    <w:rsid w:val="00BE1FD8"/>
    <w:rsid w:val="00BE24A0"/>
    <w:rsid w:val="00BE2729"/>
    <w:rsid w:val="00BE2855"/>
    <w:rsid w:val="00BE2A63"/>
    <w:rsid w:val="00BE2D20"/>
    <w:rsid w:val="00BE354C"/>
    <w:rsid w:val="00BE3623"/>
    <w:rsid w:val="00BE3926"/>
    <w:rsid w:val="00BE3E08"/>
    <w:rsid w:val="00BE4100"/>
    <w:rsid w:val="00BE4DA0"/>
    <w:rsid w:val="00BE50DD"/>
    <w:rsid w:val="00BE570A"/>
    <w:rsid w:val="00BE5C7F"/>
    <w:rsid w:val="00BE69BB"/>
    <w:rsid w:val="00BE799C"/>
    <w:rsid w:val="00BE7F9F"/>
    <w:rsid w:val="00BF069B"/>
    <w:rsid w:val="00BF07ED"/>
    <w:rsid w:val="00BF0CA6"/>
    <w:rsid w:val="00BF0E2B"/>
    <w:rsid w:val="00BF0E58"/>
    <w:rsid w:val="00BF1852"/>
    <w:rsid w:val="00BF2609"/>
    <w:rsid w:val="00BF2B74"/>
    <w:rsid w:val="00BF2C52"/>
    <w:rsid w:val="00BF2DEF"/>
    <w:rsid w:val="00BF354B"/>
    <w:rsid w:val="00BF4A88"/>
    <w:rsid w:val="00BF517A"/>
    <w:rsid w:val="00BF5575"/>
    <w:rsid w:val="00BF69F8"/>
    <w:rsid w:val="00BF6E54"/>
    <w:rsid w:val="00BF6E6C"/>
    <w:rsid w:val="00BF6EC6"/>
    <w:rsid w:val="00BF73E3"/>
    <w:rsid w:val="00BF757D"/>
    <w:rsid w:val="00BF7BC1"/>
    <w:rsid w:val="00BF7C42"/>
    <w:rsid w:val="00C00670"/>
    <w:rsid w:val="00C00742"/>
    <w:rsid w:val="00C00B88"/>
    <w:rsid w:val="00C00DDE"/>
    <w:rsid w:val="00C00E2B"/>
    <w:rsid w:val="00C01D48"/>
    <w:rsid w:val="00C02032"/>
    <w:rsid w:val="00C020C7"/>
    <w:rsid w:val="00C02273"/>
    <w:rsid w:val="00C0264D"/>
    <w:rsid w:val="00C026EA"/>
    <w:rsid w:val="00C02D5E"/>
    <w:rsid w:val="00C032B6"/>
    <w:rsid w:val="00C05090"/>
    <w:rsid w:val="00C05206"/>
    <w:rsid w:val="00C058A6"/>
    <w:rsid w:val="00C05CE6"/>
    <w:rsid w:val="00C0607E"/>
    <w:rsid w:val="00C06E50"/>
    <w:rsid w:val="00C07128"/>
    <w:rsid w:val="00C07EB0"/>
    <w:rsid w:val="00C07FBE"/>
    <w:rsid w:val="00C1060E"/>
    <w:rsid w:val="00C106BD"/>
    <w:rsid w:val="00C1177E"/>
    <w:rsid w:val="00C11D0B"/>
    <w:rsid w:val="00C11F3B"/>
    <w:rsid w:val="00C129E5"/>
    <w:rsid w:val="00C12A17"/>
    <w:rsid w:val="00C12B8C"/>
    <w:rsid w:val="00C13501"/>
    <w:rsid w:val="00C13ADA"/>
    <w:rsid w:val="00C13C32"/>
    <w:rsid w:val="00C14959"/>
    <w:rsid w:val="00C1555E"/>
    <w:rsid w:val="00C157C3"/>
    <w:rsid w:val="00C157EA"/>
    <w:rsid w:val="00C15935"/>
    <w:rsid w:val="00C159A5"/>
    <w:rsid w:val="00C15A5F"/>
    <w:rsid w:val="00C15D0A"/>
    <w:rsid w:val="00C15EFD"/>
    <w:rsid w:val="00C168EC"/>
    <w:rsid w:val="00C16996"/>
    <w:rsid w:val="00C17276"/>
    <w:rsid w:val="00C175BC"/>
    <w:rsid w:val="00C177CB"/>
    <w:rsid w:val="00C17A75"/>
    <w:rsid w:val="00C20F0B"/>
    <w:rsid w:val="00C214F1"/>
    <w:rsid w:val="00C2172C"/>
    <w:rsid w:val="00C219EE"/>
    <w:rsid w:val="00C21CC5"/>
    <w:rsid w:val="00C21D5F"/>
    <w:rsid w:val="00C21E63"/>
    <w:rsid w:val="00C22846"/>
    <w:rsid w:val="00C23053"/>
    <w:rsid w:val="00C23104"/>
    <w:rsid w:val="00C23590"/>
    <w:rsid w:val="00C2390C"/>
    <w:rsid w:val="00C23B4B"/>
    <w:rsid w:val="00C23C19"/>
    <w:rsid w:val="00C260C5"/>
    <w:rsid w:val="00C2690F"/>
    <w:rsid w:val="00C26DD1"/>
    <w:rsid w:val="00C27381"/>
    <w:rsid w:val="00C277E2"/>
    <w:rsid w:val="00C27CDF"/>
    <w:rsid w:val="00C309A3"/>
    <w:rsid w:val="00C312CE"/>
    <w:rsid w:val="00C315B5"/>
    <w:rsid w:val="00C3228F"/>
    <w:rsid w:val="00C327C3"/>
    <w:rsid w:val="00C32CCB"/>
    <w:rsid w:val="00C34168"/>
    <w:rsid w:val="00C34698"/>
    <w:rsid w:val="00C3474F"/>
    <w:rsid w:val="00C34EC5"/>
    <w:rsid w:val="00C3552D"/>
    <w:rsid w:val="00C35F4D"/>
    <w:rsid w:val="00C36846"/>
    <w:rsid w:val="00C36B1B"/>
    <w:rsid w:val="00C37014"/>
    <w:rsid w:val="00C3718C"/>
    <w:rsid w:val="00C37354"/>
    <w:rsid w:val="00C37583"/>
    <w:rsid w:val="00C37950"/>
    <w:rsid w:val="00C379D4"/>
    <w:rsid w:val="00C37C33"/>
    <w:rsid w:val="00C406F8"/>
    <w:rsid w:val="00C40714"/>
    <w:rsid w:val="00C415E8"/>
    <w:rsid w:val="00C4245C"/>
    <w:rsid w:val="00C42517"/>
    <w:rsid w:val="00C42F21"/>
    <w:rsid w:val="00C4303A"/>
    <w:rsid w:val="00C433BA"/>
    <w:rsid w:val="00C43465"/>
    <w:rsid w:val="00C437CB"/>
    <w:rsid w:val="00C43827"/>
    <w:rsid w:val="00C4393C"/>
    <w:rsid w:val="00C44372"/>
    <w:rsid w:val="00C446EC"/>
    <w:rsid w:val="00C4471A"/>
    <w:rsid w:val="00C44C08"/>
    <w:rsid w:val="00C45959"/>
    <w:rsid w:val="00C46231"/>
    <w:rsid w:val="00C4623D"/>
    <w:rsid w:val="00C46B2E"/>
    <w:rsid w:val="00C472DE"/>
    <w:rsid w:val="00C50806"/>
    <w:rsid w:val="00C5089D"/>
    <w:rsid w:val="00C5134F"/>
    <w:rsid w:val="00C518A4"/>
    <w:rsid w:val="00C51E2E"/>
    <w:rsid w:val="00C52A0E"/>
    <w:rsid w:val="00C52AF4"/>
    <w:rsid w:val="00C53645"/>
    <w:rsid w:val="00C539C2"/>
    <w:rsid w:val="00C53BA2"/>
    <w:rsid w:val="00C53D62"/>
    <w:rsid w:val="00C53EBD"/>
    <w:rsid w:val="00C54989"/>
    <w:rsid w:val="00C54A2B"/>
    <w:rsid w:val="00C54E6C"/>
    <w:rsid w:val="00C5595A"/>
    <w:rsid w:val="00C559BB"/>
    <w:rsid w:val="00C56250"/>
    <w:rsid w:val="00C56B8E"/>
    <w:rsid w:val="00C56C76"/>
    <w:rsid w:val="00C56CD1"/>
    <w:rsid w:val="00C56FDC"/>
    <w:rsid w:val="00C57073"/>
    <w:rsid w:val="00C57AA1"/>
    <w:rsid w:val="00C600FD"/>
    <w:rsid w:val="00C607ED"/>
    <w:rsid w:val="00C60B09"/>
    <w:rsid w:val="00C60CE8"/>
    <w:rsid w:val="00C60DF9"/>
    <w:rsid w:val="00C61006"/>
    <w:rsid w:val="00C610E2"/>
    <w:rsid w:val="00C61152"/>
    <w:rsid w:val="00C61AB1"/>
    <w:rsid w:val="00C61D3D"/>
    <w:rsid w:val="00C62115"/>
    <w:rsid w:val="00C621A7"/>
    <w:rsid w:val="00C62668"/>
    <w:rsid w:val="00C6273B"/>
    <w:rsid w:val="00C63087"/>
    <w:rsid w:val="00C6361D"/>
    <w:rsid w:val="00C638CA"/>
    <w:rsid w:val="00C63D65"/>
    <w:rsid w:val="00C642BD"/>
    <w:rsid w:val="00C644AD"/>
    <w:rsid w:val="00C64514"/>
    <w:rsid w:val="00C6495F"/>
    <w:rsid w:val="00C65025"/>
    <w:rsid w:val="00C65052"/>
    <w:rsid w:val="00C65797"/>
    <w:rsid w:val="00C658D1"/>
    <w:rsid w:val="00C659E6"/>
    <w:rsid w:val="00C6633F"/>
    <w:rsid w:val="00C66D36"/>
    <w:rsid w:val="00C66D60"/>
    <w:rsid w:val="00C66D84"/>
    <w:rsid w:val="00C67357"/>
    <w:rsid w:val="00C67607"/>
    <w:rsid w:val="00C678FE"/>
    <w:rsid w:val="00C67E09"/>
    <w:rsid w:val="00C67E2E"/>
    <w:rsid w:val="00C70ECB"/>
    <w:rsid w:val="00C71241"/>
    <w:rsid w:val="00C71814"/>
    <w:rsid w:val="00C71909"/>
    <w:rsid w:val="00C72268"/>
    <w:rsid w:val="00C72509"/>
    <w:rsid w:val="00C725C1"/>
    <w:rsid w:val="00C72975"/>
    <w:rsid w:val="00C73ADE"/>
    <w:rsid w:val="00C7403D"/>
    <w:rsid w:val="00C7472F"/>
    <w:rsid w:val="00C74985"/>
    <w:rsid w:val="00C74FAF"/>
    <w:rsid w:val="00C7519F"/>
    <w:rsid w:val="00C75329"/>
    <w:rsid w:val="00C7561C"/>
    <w:rsid w:val="00C7574F"/>
    <w:rsid w:val="00C75C39"/>
    <w:rsid w:val="00C773A1"/>
    <w:rsid w:val="00C77C71"/>
    <w:rsid w:val="00C806B6"/>
    <w:rsid w:val="00C807CF"/>
    <w:rsid w:val="00C8150B"/>
    <w:rsid w:val="00C81725"/>
    <w:rsid w:val="00C81990"/>
    <w:rsid w:val="00C82989"/>
    <w:rsid w:val="00C835CB"/>
    <w:rsid w:val="00C83668"/>
    <w:rsid w:val="00C83852"/>
    <w:rsid w:val="00C83DBF"/>
    <w:rsid w:val="00C84227"/>
    <w:rsid w:val="00C84648"/>
    <w:rsid w:val="00C85B6C"/>
    <w:rsid w:val="00C8682F"/>
    <w:rsid w:val="00C86EBF"/>
    <w:rsid w:val="00C86FDB"/>
    <w:rsid w:val="00C872DA"/>
    <w:rsid w:val="00C87413"/>
    <w:rsid w:val="00C8756A"/>
    <w:rsid w:val="00C879AB"/>
    <w:rsid w:val="00C90AB6"/>
    <w:rsid w:val="00C90C3E"/>
    <w:rsid w:val="00C90DD6"/>
    <w:rsid w:val="00C910A7"/>
    <w:rsid w:val="00C91408"/>
    <w:rsid w:val="00C918F6"/>
    <w:rsid w:val="00C91E83"/>
    <w:rsid w:val="00C92941"/>
    <w:rsid w:val="00C9409C"/>
    <w:rsid w:val="00C941A7"/>
    <w:rsid w:val="00C943F7"/>
    <w:rsid w:val="00C94994"/>
    <w:rsid w:val="00C949B1"/>
    <w:rsid w:val="00C94BAB"/>
    <w:rsid w:val="00C94CAC"/>
    <w:rsid w:val="00C94EF7"/>
    <w:rsid w:val="00C94FE1"/>
    <w:rsid w:val="00C95981"/>
    <w:rsid w:val="00C96955"/>
    <w:rsid w:val="00C979E9"/>
    <w:rsid w:val="00C97DCF"/>
    <w:rsid w:val="00CA0A76"/>
    <w:rsid w:val="00CA16D8"/>
    <w:rsid w:val="00CA25C4"/>
    <w:rsid w:val="00CA2801"/>
    <w:rsid w:val="00CA2B09"/>
    <w:rsid w:val="00CA3286"/>
    <w:rsid w:val="00CA363D"/>
    <w:rsid w:val="00CA3888"/>
    <w:rsid w:val="00CA3FA1"/>
    <w:rsid w:val="00CA4426"/>
    <w:rsid w:val="00CA48C8"/>
    <w:rsid w:val="00CA4A1B"/>
    <w:rsid w:val="00CA4A92"/>
    <w:rsid w:val="00CA56B7"/>
    <w:rsid w:val="00CA5B8F"/>
    <w:rsid w:val="00CA5FBD"/>
    <w:rsid w:val="00CA62DF"/>
    <w:rsid w:val="00CA6356"/>
    <w:rsid w:val="00CA68F4"/>
    <w:rsid w:val="00CA7230"/>
    <w:rsid w:val="00CA7624"/>
    <w:rsid w:val="00CA7727"/>
    <w:rsid w:val="00CB06B7"/>
    <w:rsid w:val="00CB0960"/>
    <w:rsid w:val="00CB0F3C"/>
    <w:rsid w:val="00CB182F"/>
    <w:rsid w:val="00CB1CF9"/>
    <w:rsid w:val="00CB2B7F"/>
    <w:rsid w:val="00CB336C"/>
    <w:rsid w:val="00CB35F4"/>
    <w:rsid w:val="00CB36C0"/>
    <w:rsid w:val="00CB37C4"/>
    <w:rsid w:val="00CB3DAF"/>
    <w:rsid w:val="00CB3DE5"/>
    <w:rsid w:val="00CB4B9A"/>
    <w:rsid w:val="00CB4C4A"/>
    <w:rsid w:val="00CB4C73"/>
    <w:rsid w:val="00CB5A2B"/>
    <w:rsid w:val="00CB5FBD"/>
    <w:rsid w:val="00CB6552"/>
    <w:rsid w:val="00CB66AB"/>
    <w:rsid w:val="00CB6B14"/>
    <w:rsid w:val="00CB701A"/>
    <w:rsid w:val="00CB749A"/>
    <w:rsid w:val="00CB781A"/>
    <w:rsid w:val="00CB7E9C"/>
    <w:rsid w:val="00CB7FCF"/>
    <w:rsid w:val="00CC0858"/>
    <w:rsid w:val="00CC0B03"/>
    <w:rsid w:val="00CC0E4F"/>
    <w:rsid w:val="00CC10CB"/>
    <w:rsid w:val="00CC1400"/>
    <w:rsid w:val="00CC1B8A"/>
    <w:rsid w:val="00CC1DD8"/>
    <w:rsid w:val="00CC1FA4"/>
    <w:rsid w:val="00CC276E"/>
    <w:rsid w:val="00CC285B"/>
    <w:rsid w:val="00CC32FE"/>
    <w:rsid w:val="00CC41C1"/>
    <w:rsid w:val="00CC41FE"/>
    <w:rsid w:val="00CC42F8"/>
    <w:rsid w:val="00CC4DA2"/>
    <w:rsid w:val="00CC508D"/>
    <w:rsid w:val="00CC5BF3"/>
    <w:rsid w:val="00CC5EA7"/>
    <w:rsid w:val="00CC6329"/>
    <w:rsid w:val="00CC6698"/>
    <w:rsid w:val="00CC6D6F"/>
    <w:rsid w:val="00CC6DEB"/>
    <w:rsid w:val="00CC7587"/>
    <w:rsid w:val="00CC7AF9"/>
    <w:rsid w:val="00CC7BB0"/>
    <w:rsid w:val="00CD01D1"/>
    <w:rsid w:val="00CD14AA"/>
    <w:rsid w:val="00CD1E8F"/>
    <w:rsid w:val="00CD1EB5"/>
    <w:rsid w:val="00CD207D"/>
    <w:rsid w:val="00CD2E8E"/>
    <w:rsid w:val="00CD2EB0"/>
    <w:rsid w:val="00CD41F8"/>
    <w:rsid w:val="00CD4200"/>
    <w:rsid w:val="00CD4FD3"/>
    <w:rsid w:val="00CD50C1"/>
    <w:rsid w:val="00CD5318"/>
    <w:rsid w:val="00CD5982"/>
    <w:rsid w:val="00CD5CF0"/>
    <w:rsid w:val="00CD5DAA"/>
    <w:rsid w:val="00CD650F"/>
    <w:rsid w:val="00CD6AED"/>
    <w:rsid w:val="00CD6D4A"/>
    <w:rsid w:val="00CD7399"/>
    <w:rsid w:val="00CD7440"/>
    <w:rsid w:val="00CD74CB"/>
    <w:rsid w:val="00CD7C78"/>
    <w:rsid w:val="00CE01AA"/>
    <w:rsid w:val="00CE02BE"/>
    <w:rsid w:val="00CE03E7"/>
    <w:rsid w:val="00CE0668"/>
    <w:rsid w:val="00CE066D"/>
    <w:rsid w:val="00CE0CE2"/>
    <w:rsid w:val="00CE0DC7"/>
    <w:rsid w:val="00CE1016"/>
    <w:rsid w:val="00CE14DE"/>
    <w:rsid w:val="00CE1A90"/>
    <w:rsid w:val="00CE2446"/>
    <w:rsid w:val="00CE247E"/>
    <w:rsid w:val="00CE2CB4"/>
    <w:rsid w:val="00CE2FA9"/>
    <w:rsid w:val="00CE3ABE"/>
    <w:rsid w:val="00CE3FD9"/>
    <w:rsid w:val="00CE417C"/>
    <w:rsid w:val="00CE43B1"/>
    <w:rsid w:val="00CE4712"/>
    <w:rsid w:val="00CE4719"/>
    <w:rsid w:val="00CE4878"/>
    <w:rsid w:val="00CE49F2"/>
    <w:rsid w:val="00CE4E5F"/>
    <w:rsid w:val="00CE51FE"/>
    <w:rsid w:val="00CE6279"/>
    <w:rsid w:val="00CE6526"/>
    <w:rsid w:val="00CE6A7C"/>
    <w:rsid w:val="00CE6D22"/>
    <w:rsid w:val="00CE7432"/>
    <w:rsid w:val="00CE77A0"/>
    <w:rsid w:val="00CF0207"/>
    <w:rsid w:val="00CF10D3"/>
    <w:rsid w:val="00CF1346"/>
    <w:rsid w:val="00CF1347"/>
    <w:rsid w:val="00CF157F"/>
    <w:rsid w:val="00CF2070"/>
    <w:rsid w:val="00CF2F34"/>
    <w:rsid w:val="00CF3822"/>
    <w:rsid w:val="00CF3B23"/>
    <w:rsid w:val="00CF40A4"/>
    <w:rsid w:val="00CF4207"/>
    <w:rsid w:val="00CF44FD"/>
    <w:rsid w:val="00CF47AC"/>
    <w:rsid w:val="00CF49AF"/>
    <w:rsid w:val="00CF4A79"/>
    <w:rsid w:val="00CF54EF"/>
    <w:rsid w:val="00CF6013"/>
    <w:rsid w:val="00CF6067"/>
    <w:rsid w:val="00CF6895"/>
    <w:rsid w:val="00CF6B58"/>
    <w:rsid w:val="00CF7B30"/>
    <w:rsid w:val="00CF7BEE"/>
    <w:rsid w:val="00CF7DBC"/>
    <w:rsid w:val="00D006D2"/>
    <w:rsid w:val="00D00A65"/>
    <w:rsid w:val="00D012C7"/>
    <w:rsid w:val="00D012D8"/>
    <w:rsid w:val="00D0227A"/>
    <w:rsid w:val="00D02703"/>
    <w:rsid w:val="00D02E6D"/>
    <w:rsid w:val="00D036F3"/>
    <w:rsid w:val="00D039D9"/>
    <w:rsid w:val="00D03A78"/>
    <w:rsid w:val="00D03DCE"/>
    <w:rsid w:val="00D042C7"/>
    <w:rsid w:val="00D04695"/>
    <w:rsid w:val="00D04D8C"/>
    <w:rsid w:val="00D0582C"/>
    <w:rsid w:val="00D05E08"/>
    <w:rsid w:val="00D0621E"/>
    <w:rsid w:val="00D069A6"/>
    <w:rsid w:val="00D06F06"/>
    <w:rsid w:val="00D06F7F"/>
    <w:rsid w:val="00D0737B"/>
    <w:rsid w:val="00D07D20"/>
    <w:rsid w:val="00D07F78"/>
    <w:rsid w:val="00D10B0A"/>
    <w:rsid w:val="00D10C1C"/>
    <w:rsid w:val="00D10FF1"/>
    <w:rsid w:val="00D113AF"/>
    <w:rsid w:val="00D114F1"/>
    <w:rsid w:val="00D11611"/>
    <w:rsid w:val="00D117C7"/>
    <w:rsid w:val="00D11E30"/>
    <w:rsid w:val="00D11F36"/>
    <w:rsid w:val="00D12B23"/>
    <w:rsid w:val="00D131B0"/>
    <w:rsid w:val="00D13FAA"/>
    <w:rsid w:val="00D13FCC"/>
    <w:rsid w:val="00D148DB"/>
    <w:rsid w:val="00D14C99"/>
    <w:rsid w:val="00D15177"/>
    <w:rsid w:val="00D1517E"/>
    <w:rsid w:val="00D16316"/>
    <w:rsid w:val="00D1647F"/>
    <w:rsid w:val="00D164C3"/>
    <w:rsid w:val="00D1675A"/>
    <w:rsid w:val="00D16F1C"/>
    <w:rsid w:val="00D17018"/>
    <w:rsid w:val="00D171B2"/>
    <w:rsid w:val="00D17EFC"/>
    <w:rsid w:val="00D2048F"/>
    <w:rsid w:val="00D218A3"/>
    <w:rsid w:val="00D218EB"/>
    <w:rsid w:val="00D21BAC"/>
    <w:rsid w:val="00D21E8D"/>
    <w:rsid w:val="00D22130"/>
    <w:rsid w:val="00D229A2"/>
    <w:rsid w:val="00D22F13"/>
    <w:rsid w:val="00D2413B"/>
    <w:rsid w:val="00D2425E"/>
    <w:rsid w:val="00D24749"/>
    <w:rsid w:val="00D24A5D"/>
    <w:rsid w:val="00D24DF0"/>
    <w:rsid w:val="00D24E13"/>
    <w:rsid w:val="00D25487"/>
    <w:rsid w:val="00D25CBA"/>
    <w:rsid w:val="00D26244"/>
    <w:rsid w:val="00D262BB"/>
    <w:rsid w:val="00D26713"/>
    <w:rsid w:val="00D26786"/>
    <w:rsid w:val="00D2679F"/>
    <w:rsid w:val="00D26887"/>
    <w:rsid w:val="00D26FB2"/>
    <w:rsid w:val="00D270E7"/>
    <w:rsid w:val="00D2711E"/>
    <w:rsid w:val="00D27374"/>
    <w:rsid w:val="00D273D9"/>
    <w:rsid w:val="00D27616"/>
    <w:rsid w:val="00D30251"/>
    <w:rsid w:val="00D30870"/>
    <w:rsid w:val="00D309F1"/>
    <w:rsid w:val="00D30C13"/>
    <w:rsid w:val="00D315D8"/>
    <w:rsid w:val="00D322A3"/>
    <w:rsid w:val="00D33498"/>
    <w:rsid w:val="00D334FA"/>
    <w:rsid w:val="00D3376A"/>
    <w:rsid w:val="00D33B5F"/>
    <w:rsid w:val="00D33E74"/>
    <w:rsid w:val="00D33F18"/>
    <w:rsid w:val="00D341B6"/>
    <w:rsid w:val="00D346D9"/>
    <w:rsid w:val="00D347D4"/>
    <w:rsid w:val="00D3485E"/>
    <w:rsid w:val="00D34DAB"/>
    <w:rsid w:val="00D34FFA"/>
    <w:rsid w:val="00D35A8D"/>
    <w:rsid w:val="00D35FF2"/>
    <w:rsid w:val="00D363CD"/>
    <w:rsid w:val="00D36D90"/>
    <w:rsid w:val="00D372E4"/>
    <w:rsid w:val="00D37445"/>
    <w:rsid w:val="00D374FF"/>
    <w:rsid w:val="00D37E69"/>
    <w:rsid w:val="00D40433"/>
    <w:rsid w:val="00D40521"/>
    <w:rsid w:val="00D40D69"/>
    <w:rsid w:val="00D41806"/>
    <w:rsid w:val="00D4182E"/>
    <w:rsid w:val="00D418BE"/>
    <w:rsid w:val="00D42334"/>
    <w:rsid w:val="00D42568"/>
    <w:rsid w:val="00D42628"/>
    <w:rsid w:val="00D42852"/>
    <w:rsid w:val="00D42861"/>
    <w:rsid w:val="00D42E82"/>
    <w:rsid w:val="00D42F52"/>
    <w:rsid w:val="00D43284"/>
    <w:rsid w:val="00D437E4"/>
    <w:rsid w:val="00D44740"/>
    <w:rsid w:val="00D44967"/>
    <w:rsid w:val="00D44B1F"/>
    <w:rsid w:val="00D458B9"/>
    <w:rsid w:val="00D45989"/>
    <w:rsid w:val="00D459D1"/>
    <w:rsid w:val="00D45F5E"/>
    <w:rsid w:val="00D466E8"/>
    <w:rsid w:val="00D46A50"/>
    <w:rsid w:val="00D47203"/>
    <w:rsid w:val="00D47552"/>
    <w:rsid w:val="00D47AE6"/>
    <w:rsid w:val="00D50A17"/>
    <w:rsid w:val="00D512F5"/>
    <w:rsid w:val="00D519C0"/>
    <w:rsid w:val="00D5220D"/>
    <w:rsid w:val="00D52B88"/>
    <w:rsid w:val="00D54B30"/>
    <w:rsid w:val="00D54F78"/>
    <w:rsid w:val="00D55B37"/>
    <w:rsid w:val="00D55CA5"/>
    <w:rsid w:val="00D560BA"/>
    <w:rsid w:val="00D57458"/>
    <w:rsid w:val="00D57607"/>
    <w:rsid w:val="00D57858"/>
    <w:rsid w:val="00D57869"/>
    <w:rsid w:val="00D578CC"/>
    <w:rsid w:val="00D57F25"/>
    <w:rsid w:val="00D60760"/>
    <w:rsid w:val="00D60D8F"/>
    <w:rsid w:val="00D61E7E"/>
    <w:rsid w:val="00D62298"/>
    <w:rsid w:val="00D62478"/>
    <w:rsid w:val="00D62693"/>
    <w:rsid w:val="00D626F5"/>
    <w:rsid w:val="00D62C58"/>
    <w:rsid w:val="00D62E3F"/>
    <w:rsid w:val="00D63145"/>
    <w:rsid w:val="00D63516"/>
    <w:rsid w:val="00D63536"/>
    <w:rsid w:val="00D63C4B"/>
    <w:rsid w:val="00D63EF9"/>
    <w:rsid w:val="00D642D7"/>
    <w:rsid w:val="00D64AD4"/>
    <w:rsid w:val="00D65274"/>
    <w:rsid w:val="00D65398"/>
    <w:rsid w:val="00D653BA"/>
    <w:rsid w:val="00D65F4B"/>
    <w:rsid w:val="00D65F5C"/>
    <w:rsid w:val="00D66891"/>
    <w:rsid w:val="00D66AAC"/>
    <w:rsid w:val="00D66CD3"/>
    <w:rsid w:val="00D66D57"/>
    <w:rsid w:val="00D66FE6"/>
    <w:rsid w:val="00D675C1"/>
    <w:rsid w:val="00D70A01"/>
    <w:rsid w:val="00D70A2F"/>
    <w:rsid w:val="00D70A66"/>
    <w:rsid w:val="00D70DB6"/>
    <w:rsid w:val="00D70F01"/>
    <w:rsid w:val="00D71C3F"/>
    <w:rsid w:val="00D7201E"/>
    <w:rsid w:val="00D72AFE"/>
    <w:rsid w:val="00D72C82"/>
    <w:rsid w:val="00D72FB1"/>
    <w:rsid w:val="00D73669"/>
    <w:rsid w:val="00D73779"/>
    <w:rsid w:val="00D74141"/>
    <w:rsid w:val="00D752D4"/>
    <w:rsid w:val="00D752DC"/>
    <w:rsid w:val="00D752F3"/>
    <w:rsid w:val="00D75457"/>
    <w:rsid w:val="00D75659"/>
    <w:rsid w:val="00D75A06"/>
    <w:rsid w:val="00D75B72"/>
    <w:rsid w:val="00D75F03"/>
    <w:rsid w:val="00D75F33"/>
    <w:rsid w:val="00D763FD"/>
    <w:rsid w:val="00D77075"/>
    <w:rsid w:val="00D772B3"/>
    <w:rsid w:val="00D8058F"/>
    <w:rsid w:val="00D80CBA"/>
    <w:rsid w:val="00D81230"/>
    <w:rsid w:val="00D8143A"/>
    <w:rsid w:val="00D81DEC"/>
    <w:rsid w:val="00D81E64"/>
    <w:rsid w:val="00D822F4"/>
    <w:rsid w:val="00D82D49"/>
    <w:rsid w:val="00D83744"/>
    <w:rsid w:val="00D83881"/>
    <w:rsid w:val="00D839E0"/>
    <w:rsid w:val="00D83C15"/>
    <w:rsid w:val="00D84772"/>
    <w:rsid w:val="00D8595A"/>
    <w:rsid w:val="00D85A02"/>
    <w:rsid w:val="00D85DE9"/>
    <w:rsid w:val="00D86575"/>
    <w:rsid w:val="00D86CA1"/>
    <w:rsid w:val="00D8770C"/>
    <w:rsid w:val="00D878BF"/>
    <w:rsid w:val="00D87A61"/>
    <w:rsid w:val="00D908DF"/>
    <w:rsid w:val="00D90A8C"/>
    <w:rsid w:val="00D90D02"/>
    <w:rsid w:val="00D91960"/>
    <w:rsid w:val="00D926BC"/>
    <w:rsid w:val="00D92C3B"/>
    <w:rsid w:val="00D930F9"/>
    <w:rsid w:val="00D93686"/>
    <w:rsid w:val="00D9376A"/>
    <w:rsid w:val="00D93892"/>
    <w:rsid w:val="00D93A04"/>
    <w:rsid w:val="00D93DA2"/>
    <w:rsid w:val="00D93E15"/>
    <w:rsid w:val="00D94364"/>
    <w:rsid w:val="00D94491"/>
    <w:rsid w:val="00D94794"/>
    <w:rsid w:val="00D94B3D"/>
    <w:rsid w:val="00D95B0F"/>
    <w:rsid w:val="00D960D6"/>
    <w:rsid w:val="00D960E4"/>
    <w:rsid w:val="00D96264"/>
    <w:rsid w:val="00D963AD"/>
    <w:rsid w:val="00D96A44"/>
    <w:rsid w:val="00D96BCD"/>
    <w:rsid w:val="00D97C98"/>
    <w:rsid w:val="00DA0876"/>
    <w:rsid w:val="00DA0913"/>
    <w:rsid w:val="00DA115A"/>
    <w:rsid w:val="00DA12F4"/>
    <w:rsid w:val="00DA1725"/>
    <w:rsid w:val="00DA1904"/>
    <w:rsid w:val="00DA1C53"/>
    <w:rsid w:val="00DA1CF1"/>
    <w:rsid w:val="00DA1D9D"/>
    <w:rsid w:val="00DA1E5F"/>
    <w:rsid w:val="00DA1E68"/>
    <w:rsid w:val="00DA40AE"/>
    <w:rsid w:val="00DA4B84"/>
    <w:rsid w:val="00DA5703"/>
    <w:rsid w:val="00DA5819"/>
    <w:rsid w:val="00DA5EB7"/>
    <w:rsid w:val="00DA7292"/>
    <w:rsid w:val="00DB0087"/>
    <w:rsid w:val="00DB00B9"/>
    <w:rsid w:val="00DB00FC"/>
    <w:rsid w:val="00DB06C4"/>
    <w:rsid w:val="00DB0715"/>
    <w:rsid w:val="00DB0974"/>
    <w:rsid w:val="00DB1C4D"/>
    <w:rsid w:val="00DB28DD"/>
    <w:rsid w:val="00DB3096"/>
    <w:rsid w:val="00DB3122"/>
    <w:rsid w:val="00DB36A1"/>
    <w:rsid w:val="00DB3A63"/>
    <w:rsid w:val="00DB455A"/>
    <w:rsid w:val="00DB5619"/>
    <w:rsid w:val="00DB561C"/>
    <w:rsid w:val="00DB5932"/>
    <w:rsid w:val="00DB5CE0"/>
    <w:rsid w:val="00DB5EAB"/>
    <w:rsid w:val="00DB5FC4"/>
    <w:rsid w:val="00DB602D"/>
    <w:rsid w:val="00DB673A"/>
    <w:rsid w:val="00DB6834"/>
    <w:rsid w:val="00DB6BA3"/>
    <w:rsid w:val="00DB717D"/>
    <w:rsid w:val="00DB7549"/>
    <w:rsid w:val="00DC052F"/>
    <w:rsid w:val="00DC071C"/>
    <w:rsid w:val="00DC09C6"/>
    <w:rsid w:val="00DC0A34"/>
    <w:rsid w:val="00DC0AD6"/>
    <w:rsid w:val="00DC0F7A"/>
    <w:rsid w:val="00DC13ED"/>
    <w:rsid w:val="00DC1479"/>
    <w:rsid w:val="00DC15F2"/>
    <w:rsid w:val="00DC239E"/>
    <w:rsid w:val="00DC2B6B"/>
    <w:rsid w:val="00DC3938"/>
    <w:rsid w:val="00DC3C36"/>
    <w:rsid w:val="00DC4092"/>
    <w:rsid w:val="00DC414C"/>
    <w:rsid w:val="00DC4788"/>
    <w:rsid w:val="00DC4FF4"/>
    <w:rsid w:val="00DC506B"/>
    <w:rsid w:val="00DC51A3"/>
    <w:rsid w:val="00DC557B"/>
    <w:rsid w:val="00DC5C20"/>
    <w:rsid w:val="00DC7B9B"/>
    <w:rsid w:val="00DD07CD"/>
    <w:rsid w:val="00DD1326"/>
    <w:rsid w:val="00DD163F"/>
    <w:rsid w:val="00DD1E50"/>
    <w:rsid w:val="00DD2485"/>
    <w:rsid w:val="00DD286A"/>
    <w:rsid w:val="00DD2A3A"/>
    <w:rsid w:val="00DD2E5F"/>
    <w:rsid w:val="00DD3121"/>
    <w:rsid w:val="00DD3476"/>
    <w:rsid w:val="00DD3488"/>
    <w:rsid w:val="00DD384B"/>
    <w:rsid w:val="00DD3963"/>
    <w:rsid w:val="00DD39C5"/>
    <w:rsid w:val="00DD3B30"/>
    <w:rsid w:val="00DD3CD6"/>
    <w:rsid w:val="00DD3CE1"/>
    <w:rsid w:val="00DD4C01"/>
    <w:rsid w:val="00DD4F84"/>
    <w:rsid w:val="00DD5C75"/>
    <w:rsid w:val="00DD5DF0"/>
    <w:rsid w:val="00DD642D"/>
    <w:rsid w:val="00DD644D"/>
    <w:rsid w:val="00DD6671"/>
    <w:rsid w:val="00DD7464"/>
    <w:rsid w:val="00DD7A0B"/>
    <w:rsid w:val="00DD7A64"/>
    <w:rsid w:val="00DE0398"/>
    <w:rsid w:val="00DE0D5F"/>
    <w:rsid w:val="00DE0F4D"/>
    <w:rsid w:val="00DE0FD8"/>
    <w:rsid w:val="00DE166B"/>
    <w:rsid w:val="00DE1BC8"/>
    <w:rsid w:val="00DE2BDC"/>
    <w:rsid w:val="00DE2E89"/>
    <w:rsid w:val="00DE313E"/>
    <w:rsid w:val="00DE3237"/>
    <w:rsid w:val="00DE372D"/>
    <w:rsid w:val="00DE39C1"/>
    <w:rsid w:val="00DE405F"/>
    <w:rsid w:val="00DE4158"/>
    <w:rsid w:val="00DE4BB4"/>
    <w:rsid w:val="00DE4EDB"/>
    <w:rsid w:val="00DE54A9"/>
    <w:rsid w:val="00DE58CD"/>
    <w:rsid w:val="00DE5C3D"/>
    <w:rsid w:val="00DE67D8"/>
    <w:rsid w:val="00DE6A58"/>
    <w:rsid w:val="00DE700F"/>
    <w:rsid w:val="00DE709C"/>
    <w:rsid w:val="00DE716E"/>
    <w:rsid w:val="00DE724D"/>
    <w:rsid w:val="00DE7428"/>
    <w:rsid w:val="00DE7892"/>
    <w:rsid w:val="00DE7912"/>
    <w:rsid w:val="00DF00A6"/>
    <w:rsid w:val="00DF0319"/>
    <w:rsid w:val="00DF04E6"/>
    <w:rsid w:val="00DF07BC"/>
    <w:rsid w:val="00DF24E8"/>
    <w:rsid w:val="00DF2747"/>
    <w:rsid w:val="00DF2904"/>
    <w:rsid w:val="00DF37ED"/>
    <w:rsid w:val="00DF4528"/>
    <w:rsid w:val="00DF4DC0"/>
    <w:rsid w:val="00DF52CE"/>
    <w:rsid w:val="00DF52E8"/>
    <w:rsid w:val="00DF563A"/>
    <w:rsid w:val="00DF58B7"/>
    <w:rsid w:val="00DF58F8"/>
    <w:rsid w:val="00DF6583"/>
    <w:rsid w:val="00DF660B"/>
    <w:rsid w:val="00DF7072"/>
    <w:rsid w:val="00DF7189"/>
    <w:rsid w:val="00DF7365"/>
    <w:rsid w:val="00DF7D87"/>
    <w:rsid w:val="00DF7EF3"/>
    <w:rsid w:val="00E00B31"/>
    <w:rsid w:val="00E00EB8"/>
    <w:rsid w:val="00E00EDC"/>
    <w:rsid w:val="00E0117A"/>
    <w:rsid w:val="00E0138C"/>
    <w:rsid w:val="00E0141C"/>
    <w:rsid w:val="00E0169F"/>
    <w:rsid w:val="00E017EC"/>
    <w:rsid w:val="00E01FCF"/>
    <w:rsid w:val="00E02384"/>
    <w:rsid w:val="00E02CCD"/>
    <w:rsid w:val="00E03755"/>
    <w:rsid w:val="00E03779"/>
    <w:rsid w:val="00E03B0B"/>
    <w:rsid w:val="00E0414E"/>
    <w:rsid w:val="00E04432"/>
    <w:rsid w:val="00E04784"/>
    <w:rsid w:val="00E04DA4"/>
    <w:rsid w:val="00E04EC6"/>
    <w:rsid w:val="00E04F03"/>
    <w:rsid w:val="00E05823"/>
    <w:rsid w:val="00E058BE"/>
    <w:rsid w:val="00E05C05"/>
    <w:rsid w:val="00E061FC"/>
    <w:rsid w:val="00E063E1"/>
    <w:rsid w:val="00E06B02"/>
    <w:rsid w:val="00E06C8A"/>
    <w:rsid w:val="00E06DC6"/>
    <w:rsid w:val="00E06DFD"/>
    <w:rsid w:val="00E07257"/>
    <w:rsid w:val="00E07623"/>
    <w:rsid w:val="00E079D6"/>
    <w:rsid w:val="00E103D7"/>
    <w:rsid w:val="00E10A5D"/>
    <w:rsid w:val="00E10C59"/>
    <w:rsid w:val="00E10CF3"/>
    <w:rsid w:val="00E1154B"/>
    <w:rsid w:val="00E1178A"/>
    <w:rsid w:val="00E11B27"/>
    <w:rsid w:val="00E11D02"/>
    <w:rsid w:val="00E12578"/>
    <w:rsid w:val="00E125D1"/>
    <w:rsid w:val="00E1264B"/>
    <w:rsid w:val="00E12B56"/>
    <w:rsid w:val="00E12EDD"/>
    <w:rsid w:val="00E13132"/>
    <w:rsid w:val="00E1326A"/>
    <w:rsid w:val="00E13333"/>
    <w:rsid w:val="00E13E1E"/>
    <w:rsid w:val="00E13F12"/>
    <w:rsid w:val="00E14529"/>
    <w:rsid w:val="00E14883"/>
    <w:rsid w:val="00E149C3"/>
    <w:rsid w:val="00E15186"/>
    <w:rsid w:val="00E1535E"/>
    <w:rsid w:val="00E155BD"/>
    <w:rsid w:val="00E15769"/>
    <w:rsid w:val="00E15B6F"/>
    <w:rsid w:val="00E15CDB"/>
    <w:rsid w:val="00E15DEE"/>
    <w:rsid w:val="00E1650B"/>
    <w:rsid w:val="00E167D9"/>
    <w:rsid w:val="00E168B8"/>
    <w:rsid w:val="00E16BB6"/>
    <w:rsid w:val="00E17470"/>
    <w:rsid w:val="00E1760D"/>
    <w:rsid w:val="00E176E0"/>
    <w:rsid w:val="00E200DE"/>
    <w:rsid w:val="00E2033F"/>
    <w:rsid w:val="00E20A8A"/>
    <w:rsid w:val="00E20E44"/>
    <w:rsid w:val="00E21E26"/>
    <w:rsid w:val="00E21F6B"/>
    <w:rsid w:val="00E2234E"/>
    <w:rsid w:val="00E23279"/>
    <w:rsid w:val="00E23404"/>
    <w:rsid w:val="00E23D52"/>
    <w:rsid w:val="00E24178"/>
    <w:rsid w:val="00E241A6"/>
    <w:rsid w:val="00E2444F"/>
    <w:rsid w:val="00E2573D"/>
    <w:rsid w:val="00E25F72"/>
    <w:rsid w:val="00E26363"/>
    <w:rsid w:val="00E2642A"/>
    <w:rsid w:val="00E26D91"/>
    <w:rsid w:val="00E26E8F"/>
    <w:rsid w:val="00E27F2F"/>
    <w:rsid w:val="00E30596"/>
    <w:rsid w:val="00E31DD0"/>
    <w:rsid w:val="00E31E6F"/>
    <w:rsid w:val="00E32298"/>
    <w:rsid w:val="00E326C6"/>
    <w:rsid w:val="00E32AB2"/>
    <w:rsid w:val="00E333FF"/>
    <w:rsid w:val="00E33DF2"/>
    <w:rsid w:val="00E34211"/>
    <w:rsid w:val="00E343E4"/>
    <w:rsid w:val="00E343FC"/>
    <w:rsid w:val="00E34A2E"/>
    <w:rsid w:val="00E3556E"/>
    <w:rsid w:val="00E3669B"/>
    <w:rsid w:val="00E366FD"/>
    <w:rsid w:val="00E36AB6"/>
    <w:rsid w:val="00E36F02"/>
    <w:rsid w:val="00E36F27"/>
    <w:rsid w:val="00E3712F"/>
    <w:rsid w:val="00E373CE"/>
    <w:rsid w:val="00E4031D"/>
    <w:rsid w:val="00E405B5"/>
    <w:rsid w:val="00E41880"/>
    <w:rsid w:val="00E419ED"/>
    <w:rsid w:val="00E41F33"/>
    <w:rsid w:val="00E423AA"/>
    <w:rsid w:val="00E42FD9"/>
    <w:rsid w:val="00E431D0"/>
    <w:rsid w:val="00E4324D"/>
    <w:rsid w:val="00E4356A"/>
    <w:rsid w:val="00E43C78"/>
    <w:rsid w:val="00E4400F"/>
    <w:rsid w:val="00E441DD"/>
    <w:rsid w:val="00E4476E"/>
    <w:rsid w:val="00E447C0"/>
    <w:rsid w:val="00E44AA9"/>
    <w:rsid w:val="00E4502B"/>
    <w:rsid w:val="00E45159"/>
    <w:rsid w:val="00E45486"/>
    <w:rsid w:val="00E454E4"/>
    <w:rsid w:val="00E455F9"/>
    <w:rsid w:val="00E45E0A"/>
    <w:rsid w:val="00E468F4"/>
    <w:rsid w:val="00E47469"/>
    <w:rsid w:val="00E47677"/>
    <w:rsid w:val="00E47678"/>
    <w:rsid w:val="00E478B9"/>
    <w:rsid w:val="00E47B6D"/>
    <w:rsid w:val="00E47CBF"/>
    <w:rsid w:val="00E47D65"/>
    <w:rsid w:val="00E50671"/>
    <w:rsid w:val="00E5079E"/>
    <w:rsid w:val="00E50EF7"/>
    <w:rsid w:val="00E51517"/>
    <w:rsid w:val="00E515EC"/>
    <w:rsid w:val="00E51AED"/>
    <w:rsid w:val="00E51BDB"/>
    <w:rsid w:val="00E5207A"/>
    <w:rsid w:val="00E52569"/>
    <w:rsid w:val="00E52768"/>
    <w:rsid w:val="00E52B56"/>
    <w:rsid w:val="00E534DC"/>
    <w:rsid w:val="00E536D1"/>
    <w:rsid w:val="00E53F04"/>
    <w:rsid w:val="00E54526"/>
    <w:rsid w:val="00E5475C"/>
    <w:rsid w:val="00E5477E"/>
    <w:rsid w:val="00E54961"/>
    <w:rsid w:val="00E54A30"/>
    <w:rsid w:val="00E54C72"/>
    <w:rsid w:val="00E55245"/>
    <w:rsid w:val="00E55806"/>
    <w:rsid w:val="00E55C67"/>
    <w:rsid w:val="00E56694"/>
    <w:rsid w:val="00E567BD"/>
    <w:rsid w:val="00E57589"/>
    <w:rsid w:val="00E5777A"/>
    <w:rsid w:val="00E57782"/>
    <w:rsid w:val="00E57FE5"/>
    <w:rsid w:val="00E60281"/>
    <w:rsid w:val="00E61423"/>
    <w:rsid w:val="00E617F9"/>
    <w:rsid w:val="00E617FC"/>
    <w:rsid w:val="00E61B26"/>
    <w:rsid w:val="00E61B4F"/>
    <w:rsid w:val="00E61CBB"/>
    <w:rsid w:val="00E61D46"/>
    <w:rsid w:val="00E62B41"/>
    <w:rsid w:val="00E62C04"/>
    <w:rsid w:val="00E62F65"/>
    <w:rsid w:val="00E62F69"/>
    <w:rsid w:val="00E63FAD"/>
    <w:rsid w:val="00E640B2"/>
    <w:rsid w:val="00E64247"/>
    <w:rsid w:val="00E64D04"/>
    <w:rsid w:val="00E6503F"/>
    <w:rsid w:val="00E65066"/>
    <w:rsid w:val="00E6565E"/>
    <w:rsid w:val="00E65806"/>
    <w:rsid w:val="00E658D1"/>
    <w:rsid w:val="00E65CC8"/>
    <w:rsid w:val="00E66FCE"/>
    <w:rsid w:val="00E67C8E"/>
    <w:rsid w:val="00E7009B"/>
    <w:rsid w:val="00E7010C"/>
    <w:rsid w:val="00E702C2"/>
    <w:rsid w:val="00E70514"/>
    <w:rsid w:val="00E70533"/>
    <w:rsid w:val="00E70B8B"/>
    <w:rsid w:val="00E70C53"/>
    <w:rsid w:val="00E7109A"/>
    <w:rsid w:val="00E71C8C"/>
    <w:rsid w:val="00E720E9"/>
    <w:rsid w:val="00E7267C"/>
    <w:rsid w:val="00E72830"/>
    <w:rsid w:val="00E72A3E"/>
    <w:rsid w:val="00E7353C"/>
    <w:rsid w:val="00E73B8F"/>
    <w:rsid w:val="00E73C61"/>
    <w:rsid w:val="00E74366"/>
    <w:rsid w:val="00E745DD"/>
    <w:rsid w:val="00E7489D"/>
    <w:rsid w:val="00E74A74"/>
    <w:rsid w:val="00E75160"/>
    <w:rsid w:val="00E752C3"/>
    <w:rsid w:val="00E754E0"/>
    <w:rsid w:val="00E75DE9"/>
    <w:rsid w:val="00E75E49"/>
    <w:rsid w:val="00E7698F"/>
    <w:rsid w:val="00E76D6A"/>
    <w:rsid w:val="00E7783C"/>
    <w:rsid w:val="00E77E20"/>
    <w:rsid w:val="00E80431"/>
    <w:rsid w:val="00E80A06"/>
    <w:rsid w:val="00E8132F"/>
    <w:rsid w:val="00E81A6F"/>
    <w:rsid w:val="00E81E75"/>
    <w:rsid w:val="00E8217C"/>
    <w:rsid w:val="00E8271C"/>
    <w:rsid w:val="00E82A15"/>
    <w:rsid w:val="00E82A9F"/>
    <w:rsid w:val="00E834D1"/>
    <w:rsid w:val="00E836EA"/>
    <w:rsid w:val="00E839C7"/>
    <w:rsid w:val="00E83B5F"/>
    <w:rsid w:val="00E83E5E"/>
    <w:rsid w:val="00E84421"/>
    <w:rsid w:val="00E84F81"/>
    <w:rsid w:val="00E853F9"/>
    <w:rsid w:val="00E8548D"/>
    <w:rsid w:val="00E85DF0"/>
    <w:rsid w:val="00E867BE"/>
    <w:rsid w:val="00E868DD"/>
    <w:rsid w:val="00E86B89"/>
    <w:rsid w:val="00E86FAE"/>
    <w:rsid w:val="00E87462"/>
    <w:rsid w:val="00E874FE"/>
    <w:rsid w:val="00E87BB4"/>
    <w:rsid w:val="00E901FF"/>
    <w:rsid w:val="00E9083E"/>
    <w:rsid w:val="00E909E7"/>
    <w:rsid w:val="00E90E18"/>
    <w:rsid w:val="00E90E25"/>
    <w:rsid w:val="00E9160B"/>
    <w:rsid w:val="00E91612"/>
    <w:rsid w:val="00E92407"/>
    <w:rsid w:val="00E929E4"/>
    <w:rsid w:val="00E93371"/>
    <w:rsid w:val="00E937AB"/>
    <w:rsid w:val="00E93B2E"/>
    <w:rsid w:val="00E942E3"/>
    <w:rsid w:val="00E948EB"/>
    <w:rsid w:val="00E94AB4"/>
    <w:rsid w:val="00E94CA5"/>
    <w:rsid w:val="00E9534B"/>
    <w:rsid w:val="00E9537B"/>
    <w:rsid w:val="00E9603B"/>
    <w:rsid w:val="00E96294"/>
    <w:rsid w:val="00E967D0"/>
    <w:rsid w:val="00E96E89"/>
    <w:rsid w:val="00E971F5"/>
    <w:rsid w:val="00E9750F"/>
    <w:rsid w:val="00E975BB"/>
    <w:rsid w:val="00E97DCD"/>
    <w:rsid w:val="00EA00A1"/>
    <w:rsid w:val="00EA00BD"/>
    <w:rsid w:val="00EA0193"/>
    <w:rsid w:val="00EA01D5"/>
    <w:rsid w:val="00EA04C3"/>
    <w:rsid w:val="00EA0C8C"/>
    <w:rsid w:val="00EA1566"/>
    <w:rsid w:val="00EA1663"/>
    <w:rsid w:val="00EA1AC4"/>
    <w:rsid w:val="00EA1D70"/>
    <w:rsid w:val="00EA2110"/>
    <w:rsid w:val="00EA218E"/>
    <w:rsid w:val="00EA22D3"/>
    <w:rsid w:val="00EA239A"/>
    <w:rsid w:val="00EA2528"/>
    <w:rsid w:val="00EA2D45"/>
    <w:rsid w:val="00EA2E33"/>
    <w:rsid w:val="00EA306D"/>
    <w:rsid w:val="00EA34F9"/>
    <w:rsid w:val="00EA400B"/>
    <w:rsid w:val="00EA4122"/>
    <w:rsid w:val="00EA4186"/>
    <w:rsid w:val="00EA421C"/>
    <w:rsid w:val="00EA47D7"/>
    <w:rsid w:val="00EA4989"/>
    <w:rsid w:val="00EA4D91"/>
    <w:rsid w:val="00EA5205"/>
    <w:rsid w:val="00EA5ABC"/>
    <w:rsid w:val="00EA5F56"/>
    <w:rsid w:val="00EA6580"/>
    <w:rsid w:val="00EA6FA9"/>
    <w:rsid w:val="00EA7167"/>
    <w:rsid w:val="00EA726E"/>
    <w:rsid w:val="00EA75EE"/>
    <w:rsid w:val="00EA7C37"/>
    <w:rsid w:val="00EA7FDD"/>
    <w:rsid w:val="00EB0159"/>
    <w:rsid w:val="00EB07E8"/>
    <w:rsid w:val="00EB0D0C"/>
    <w:rsid w:val="00EB0F0B"/>
    <w:rsid w:val="00EB0FD0"/>
    <w:rsid w:val="00EB1A8F"/>
    <w:rsid w:val="00EB1FC6"/>
    <w:rsid w:val="00EB2BF1"/>
    <w:rsid w:val="00EB31BB"/>
    <w:rsid w:val="00EB3DBD"/>
    <w:rsid w:val="00EB4D0B"/>
    <w:rsid w:val="00EB4DB8"/>
    <w:rsid w:val="00EB5044"/>
    <w:rsid w:val="00EB58CE"/>
    <w:rsid w:val="00EB5DBA"/>
    <w:rsid w:val="00EB5FCB"/>
    <w:rsid w:val="00EB6313"/>
    <w:rsid w:val="00EB7BF5"/>
    <w:rsid w:val="00EC02C0"/>
    <w:rsid w:val="00EC037A"/>
    <w:rsid w:val="00EC04E0"/>
    <w:rsid w:val="00EC05CC"/>
    <w:rsid w:val="00EC0DBC"/>
    <w:rsid w:val="00EC15F2"/>
    <w:rsid w:val="00EC16C5"/>
    <w:rsid w:val="00EC195C"/>
    <w:rsid w:val="00EC1E13"/>
    <w:rsid w:val="00EC26D9"/>
    <w:rsid w:val="00EC286C"/>
    <w:rsid w:val="00EC298B"/>
    <w:rsid w:val="00EC29D5"/>
    <w:rsid w:val="00EC2F68"/>
    <w:rsid w:val="00EC3476"/>
    <w:rsid w:val="00EC36E6"/>
    <w:rsid w:val="00EC3F49"/>
    <w:rsid w:val="00EC41D5"/>
    <w:rsid w:val="00EC448A"/>
    <w:rsid w:val="00EC469D"/>
    <w:rsid w:val="00EC4913"/>
    <w:rsid w:val="00EC4CE5"/>
    <w:rsid w:val="00EC53FB"/>
    <w:rsid w:val="00EC65E0"/>
    <w:rsid w:val="00EC65EA"/>
    <w:rsid w:val="00EC678D"/>
    <w:rsid w:val="00EC6A8E"/>
    <w:rsid w:val="00EC7261"/>
    <w:rsid w:val="00EC7268"/>
    <w:rsid w:val="00EC7304"/>
    <w:rsid w:val="00EC7717"/>
    <w:rsid w:val="00EC787E"/>
    <w:rsid w:val="00EC7EC2"/>
    <w:rsid w:val="00ED000C"/>
    <w:rsid w:val="00ED10BD"/>
    <w:rsid w:val="00ED191D"/>
    <w:rsid w:val="00ED1993"/>
    <w:rsid w:val="00ED1ADF"/>
    <w:rsid w:val="00ED1F18"/>
    <w:rsid w:val="00ED2131"/>
    <w:rsid w:val="00ED239C"/>
    <w:rsid w:val="00ED3218"/>
    <w:rsid w:val="00ED32A7"/>
    <w:rsid w:val="00ED3905"/>
    <w:rsid w:val="00ED3D2E"/>
    <w:rsid w:val="00ED3F54"/>
    <w:rsid w:val="00ED40FD"/>
    <w:rsid w:val="00ED435E"/>
    <w:rsid w:val="00ED46A6"/>
    <w:rsid w:val="00ED4DF4"/>
    <w:rsid w:val="00ED4FDD"/>
    <w:rsid w:val="00ED5503"/>
    <w:rsid w:val="00ED5A17"/>
    <w:rsid w:val="00ED5FB2"/>
    <w:rsid w:val="00ED631C"/>
    <w:rsid w:val="00ED653B"/>
    <w:rsid w:val="00ED6F70"/>
    <w:rsid w:val="00ED7673"/>
    <w:rsid w:val="00ED7B2C"/>
    <w:rsid w:val="00ED7FBE"/>
    <w:rsid w:val="00EE0096"/>
    <w:rsid w:val="00EE0629"/>
    <w:rsid w:val="00EE0D81"/>
    <w:rsid w:val="00EE167B"/>
    <w:rsid w:val="00EE2F8D"/>
    <w:rsid w:val="00EE3639"/>
    <w:rsid w:val="00EE3CE3"/>
    <w:rsid w:val="00EE3E02"/>
    <w:rsid w:val="00EE4088"/>
    <w:rsid w:val="00EE44C9"/>
    <w:rsid w:val="00EE456B"/>
    <w:rsid w:val="00EE515F"/>
    <w:rsid w:val="00EE58B2"/>
    <w:rsid w:val="00EE665E"/>
    <w:rsid w:val="00EE6985"/>
    <w:rsid w:val="00EE6CEC"/>
    <w:rsid w:val="00EE6E75"/>
    <w:rsid w:val="00EE6F50"/>
    <w:rsid w:val="00EE713B"/>
    <w:rsid w:val="00EE7516"/>
    <w:rsid w:val="00EE7789"/>
    <w:rsid w:val="00EE77FF"/>
    <w:rsid w:val="00EE7838"/>
    <w:rsid w:val="00EE7A71"/>
    <w:rsid w:val="00EE7DC6"/>
    <w:rsid w:val="00EF063F"/>
    <w:rsid w:val="00EF0AE0"/>
    <w:rsid w:val="00EF0AEB"/>
    <w:rsid w:val="00EF0BDF"/>
    <w:rsid w:val="00EF0D0C"/>
    <w:rsid w:val="00EF1984"/>
    <w:rsid w:val="00EF26CD"/>
    <w:rsid w:val="00EF27C6"/>
    <w:rsid w:val="00EF2D30"/>
    <w:rsid w:val="00EF2DEC"/>
    <w:rsid w:val="00EF37B1"/>
    <w:rsid w:val="00EF385B"/>
    <w:rsid w:val="00EF388D"/>
    <w:rsid w:val="00EF39C8"/>
    <w:rsid w:val="00EF3BDC"/>
    <w:rsid w:val="00EF3EA4"/>
    <w:rsid w:val="00EF3F8B"/>
    <w:rsid w:val="00EF401A"/>
    <w:rsid w:val="00EF418B"/>
    <w:rsid w:val="00EF4579"/>
    <w:rsid w:val="00EF45E3"/>
    <w:rsid w:val="00EF4C84"/>
    <w:rsid w:val="00EF509E"/>
    <w:rsid w:val="00EF50BD"/>
    <w:rsid w:val="00EF57E6"/>
    <w:rsid w:val="00EF590E"/>
    <w:rsid w:val="00EF5F1D"/>
    <w:rsid w:val="00EF62D7"/>
    <w:rsid w:val="00EF6696"/>
    <w:rsid w:val="00EF6EA1"/>
    <w:rsid w:val="00EF7B0E"/>
    <w:rsid w:val="00F0080B"/>
    <w:rsid w:val="00F00F1B"/>
    <w:rsid w:val="00F0192F"/>
    <w:rsid w:val="00F01E04"/>
    <w:rsid w:val="00F01E66"/>
    <w:rsid w:val="00F01EF3"/>
    <w:rsid w:val="00F02269"/>
    <w:rsid w:val="00F0236B"/>
    <w:rsid w:val="00F02893"/>
    <w:rsid w:val="00F02B11"/>
    <w:rsid w:val="00F02C72"/>
    <w:rsid w:val="00F02DDF"/>
    <w:rsid w:val="00F033F1"/>
    <w:rsid w:val="00F034DD"/>
    <w:rsid w:val="00F035E6"/>
    <w:rsid w:val="00F03692"/>
    <w:rsid w:val="00F03783"/>
    <w:rsid w:val="00F03DCF"/>
    <w:rsid w:val="00F04145"/>
    <w:rsid w:val="00F0431A"/>
    <w:rsid w:val="00F0469A"/>
    <w:rsid w:val="00F04AC9"/>
    <w:rsid w:val="00F04C89"/>
    <w:rsid w:val="00F06132"/>
    <w:rsid w:val="00F06136"/>
    <w:rsid w:val="00F061C2"/>
    <w:rsid w:val="00F07065"/>
    <w:rsid w:val="00F07250"/>
    <w:rsid w:val="00F079FD"/>
    <w:rsid w:val="00F110D0"/>
    <w:rsid w:val="00F114B6"/>
    <w:rsid w:val="00F116EE"/>
    <w:rsid w:val="00F118F8"/>
    <w:rsid w:val="00F12282"/>
    <w:rsid w:val="00F12820"/>
    <w:rsid w:val="00F12EB7"/>
    <w:rsid w:val="00F130CE"/>
    <w:rsid w:val="00F1347A"/>
    <w:rsid w:val="00F1390F"/>
    <w:rsid w:val="00F14ACE"/>
    <w:rsid w:val="00F14EB5"/>
    <w:rsid w:val="00F154A3"/>
    <w:rsid w:val="00F15514"/>
    <w:rsid w:val="00F1568D"/>
    <w:rsid w:val="00F163EF"/>
    <w:rsid w:val="00F166E0"/>
    <w:rsid w:val="00F16892"/>
    <w:rsid w:val="00F16AEB"/>
    <w:rsid w:val="00F16B76"/>
    <w:rsid w:val="00F1721E"/>
    <w:rsid w:val="00F173BF"/>
    <w:rsid w:val="00F176BA"/>
    <w:rsid w:val="00F17F0D"/>
    <w:rsid w:val="00F20012"/>
    <w:rsid w:val="00F20027"/>
    <w:rsid w:val="00F20697"/>
    <w:rsid w:val="00F20E6F"/>
    <w:rsid w:val="00F21181"/>
    <w:rsid w:val="00F2198D"/>
    <w:rsid w:val="00F21A84"/>
    <w:rsid w:val="00F21FF3"/>
    <w:rsid w:val="00F229E1"/>
    <w:rsid w:val="00F238A8"/>
    <w:rsid w:val="00F2409A"/>
    <w:rsid w:val="00F2539E"/>
    <w:rsid w:val="00F2575A"/>
    <w:rsid w:val="00F25919"/>
    <w:rsid w:val="00F26710"/>
    <w:rsid w:val="00F2681A"/>
    <w:rsid w:val="00F27067"/>
    <w:rsid w:val="00F27807"/>
    <w:rsid w:val="00F3075E"/>
    <w:rsid w:val="00F30CC4"/>
    <w:rsid w:val="00F316A6"/>
    <w:rsid w:val="00F31CF7"/>
    <w:rsid w:val="00F3227E"/>
    <w:rsid w:val="00F32381"/>
    <w:rsid w:val="00F32AAA"/>
    <w:rsid w:val="00F32F39"/>
    <w:rsid w:val="00F32F8A"/>
    <w:rsid w:val="00F32FAA"/>
    <w:rsid w:val="00F33A7B"/>
    <w:rsid w:val="00F33C2A"/>
    <w:rsid w:val="00F33CFB"/>
    <w:rsid w:val="00F341D8"/>
    <w:rsid w:val="00F3425D"/>
    <w:rsid w:val="00F34F52"/>
    <w:rsid w:val="00F35104"/>
    <w:rsid w:val="00F35296"/>
    <w:rsid w:val="00F357A6"/>
    <w:rsid w:val="00F35AA2"/>
    <w:rsid w:val="00F35C59"/>
    <w:rsid w:val="00F35E1E"/>
    <w:rsid w:val="00F36888"/>
    <w:rsid w:val="00F36D22"/>
    <w:rsid w:val="00F37069"/>
    <w:rsid w:val="00F371AD"/>
    <w:rsid w:val="00F37598"/>
    <w:rsid w:val="00F375A7"/>
    <w:rsid w:val="00F37EBC"/>
    <w:rsid w:val="00F37F00"/>
    <w:rsid w:val="00F402E2"/>
    <w:rsid w:val="00F40478"/>
    <w:rsid w:val="00F40C82"/>
    <w:rsid w:val="00F40CFE"/>
    <w:rsid w:val="00F41BB4"/>
    <w:rsid w:val="00F41CB3"/>
    <w:rsid w:val="00F41E09"/>
    <w:rsid w:val="00F42C24"/>
    <w:rsid w:val="00F432EA"/>
    <w:rsid w:val="00F435B7"/>
    <w:rsid w:val="00F438CB"/>
    <w:rsid w:val="00F43D27"/>
    <w:rsid w:val="00F43D70"/>
    <w:rsid w:val="00F43EB3"/>
    <w:rsid w:val="00F441CB"/>
    <w:rsid w:val="00F446D3"/>
    <w:rsid w:val="00F44909"/>
    <w:rsid w:val="00F44F30"/>
    <w:rsid w:val="00F454D2"/>
    <w:rsid w:val="00F4574F"/>
    <w:rsid w:val="00F458C6"/>
    <w:rsid w:val="00F45FDF"/>
    <w:rsid w:val="00F45FEC"/>
    <w:rsid w:val="00F46107"/>
    <w:rsid w:val="00F466B5"/>
    <w:rsid w:val="00F469BC"/>
    <w:rsid w:val="00F46B4A"/>
    <w:rsid w:val="00F47690"/>
    <w:rsid w:val="00F47CE6"/>
    <w:rsid w:val="00F500C9"/>
    <w:rsid w:val="00F51547"/>
    <w:rsid w:val="00F521CC"/>
    <w:rsid w:val="00F52358"/>
    <w:rsid w:val="00F523AC"/>
    <w:rsid w:val="00F52AB8"/>
    <w:rsid w:val="00F52AF7"/>
    <w:rsid w:val="00F52D10"/>
    <w:rsid w:val="00F53477"/>
    <w:rsid w:val="00F53F70"/>
    <w:rsid w:val="00F545F6"/>
    <w:rsid w:val="00F54979"/>
    <w:rsid w:val="00F54ABB"/>
    <w:rsid w:val="00F55040"/>
    <w:rsid w:val="00F5519D"/>
    <w:rsid w:val="00F552AB"/>
    <w:rsid w:val="00F552D4"/>
    <w:rsid w:val="00F5534C"/>
    <w:rsid w:val="00F55738"/>
    <w:rsid w:val="00F55C20"/>
    <w:rsid w:val="00F55F99"/>
    <w:rsid w:val="00F5726F"/>
    <w:rsid w:val="00F57567"/>
    <w:rsid w:val="00F57AFB"/>
    <w:rsid w:val="00F60BA1"/>
    <w:rsid w:val="00F60D78"/>
    <w:rsid w:val="00F6148A"/>
    <w:rsid w:val="00F61572"/>
    <w:rsid w:val="00F6159A"/>
    <w:rsid w:val="00F61704"/>
    <w:rsid w:val="00F61861"/>
    <w:rsid w:val="00F618D2"/>
    <w:rsid w:val="00F61AB1"/>
    <w:rsid w:val="00F61B01"/>
    <w:rsid w:val="00F62580"/>
    <w:rsid w:val="00F625E3"/>
    <w:rsid w:val="00F62650"/>
    <w:rsid w:val="00F62EE7"/>
    <w:rsid w:val="00F63958"/>
    <w:rsid w:val="00F63A2B"/>
    <w:rsid w:val="00F641B5"/>
    <w:rsid w:val="00F64748"/>
    <w:rsid w:val="00F64973"/>
    <w:rsid w:val="00F64B11"/>
    <w:rsid w:val="00F65969"/>
    <w:rsid w:val="00F66B56"/>
    <w:rsid w:val="00F66E2E"/>
    <w:rsid w:val="00F721C5"/>
    <w:rsid w:val="00F726D3"/>
    <w:rsid w:val="00F727CA"/>
    <w:rsid w:val="00F72CB3"/>
    <w:rsid w:val="00F733F9"/>
    <w:rsid w:val="00F73ADE"/>
    <w:rsid w:val="00F73C8F"/>
    <w:rsid w:val="00F74367"/>
    <w:rsid w:val="00F74B06"/>
    <w:rsid w:val="00F74C16"/>
    <w:rsid w:val="00F74EC4"/>
    <w:rsid w:val="00F75360"/>
    <w:rsid w:val="00F7594B"/>
    <w:rsid w:val="00F75BEC"/>
    <w:rsid w:val="00F75CD6"/>
    <w:rsid w:val="00F76690"/>
    <w:rsid w:val="00F77338"/>
    <w:rsid w:val="00F774D9"/>
    <w:rsid w:val="00F779DE"/>
    <w:rsid w:val="00F8126C"/>
    <w:rsid w:val="00F816CE"/>
    <w:rsid w:val="00F81CFF"/>
    <w:rsid w:val="00F82420"/>
    <w:rsid w:val="00F8310B"/>
    <w:rsid w:val="00F834D5"/>
    <w:rsid w:val="00F84230"/>
    <w:rsid w:val="00F844B0"/>
    <w:rsid w:val="00F84D12"/>
    <w:rsid w:val="00F853EF"/>
    <w:rsid w:val="00F85735"/>
    <w:rsid w:val="00F85F31"/>
    <w:rsid w:val="00F86127"/>
    <w:rsid w:val="00F862ED"/>
    <w:rsid w:val="00F865E2"/>
    <w:rsid w:val="00F87315"/>
    <w:rsid w:val="00F87B60"/>
    <w:rsid w:val="00F901BA"/>
    <w:rsid w:val="00F90D4B"/>
    <w:rsid w:val="00F911E1"/>
    <w:rsid w:val="00F9239C"/>
    <w:rsid w:val="00F92A3C"/>
    <w:rsid w:val="00F92FFF"/>
    <w:rsid w:val="00F9335D"/>
    <w:rsid w:val="00F9365A"/>
    <w:rsid w:val="00F9370C"/>
    <w:rsid w:val="00F94672"/>
    <w:rsid w:val="00F94944"/>
    <w:rsid w:val="00F949FB"/>
    <w:rsid w:val="00F94DDE"/>
    <w:rsid w:val="00F9553C"/>
    <w:rsid w:val="00F956B2"/>
    <w:rsid w:val="00F95872"/>
    <w:rsid w:val="00F95959"/>
    <w:rsid w:val="00F9599E"/>
    <w:rsid w:val="00F95A2D"/>
    <w:rsid w:val="00F95A2E"/>
    <w:rsid w:val="00F95B56"/>
    <w:rsid w:val="00F95EC5"/>
    <w:rsid w:val="00F960F7"/>
    <w:rsid w:val="00F963D3"/>
    <w:rsid w:val="00F96427"/>
    <w:rsid w:val="00F9649F"/>
    <w:rsid w:val="00F96E83"/>
    <w:rsid w:val="00F970B4"/>
    <w:rsid w:val="00F9722A"/>
    <w:rsid w:val="00F97277"/>
    <w:rsid w:val="00F97D67"/>
    <w:rsid w:val="00FA04AB"/>
    <w:rsid w:val="00FA0884"/>
    <w:rsid w:val="00FA13C6"/>
    <w:rsid w:val="00FA1461"/>
    <w:rsid w:val="00FA152F"/>
    <w:rsid w:val="00FA1EB0"/>
    <w:rsid w:val="00FA1F74"/>
    <w:rsid w:val="00FA21A4"/>
    <w:rsid w:val="00FA2FE6"/>
    <w:rsid w:val="00FA3319"/>
    <w:rsid w:val="00FA3F94"/>
    <w:rsid w:val="00FA4153"/>
    <w:rsid w:val="00FA46CA"/>
    <w:rsid w:val="00FA48F0"/>
    <w:rsid w:val="00FA579A"/>
    <w:rsid w:val="00FA5C10"/>
    <w:rsid w:val="00FA5F37"/>
    <w:rsid w:val="00FA65C8"/>
    <w:rsid w:val="00FA65EA"/>
    <w:rsid w:val="00FA6E7C"/>
    <w:rsid w:val="00FA6F09"/>
    <w:rsid w:val="00FA7205"/>
    <w:rsid w:val="00FA7559"/>
    <w:rsid w:val="00FA7E32"/>
    <w:rsid w:val="00FB06F8"/>
    <w:rsid w:val="00FB1A04"/>
    <w:rsid w:val="00FB1C38"/>
    <w:rsid w:val="00FB205E"/>
    <w:rsid w:val="00FB2956"/>
    <w:rsid w:val="00FB2CBF"/>
    <w:rsid w:val="00FB31E0"/>
    <w:rsid w:val="00FB34E9"/>
    <w:rsid w:val="00FB353C"/>
    <w:rsid w:val="00FB36CB"/>
    <w:rsid w:val="00FB3E3D"/>
    <w:rsid w:val="00FB3E4D"/>
    <w:rsid w:val="00FB414F"/>
    <w:rsid w:val="00FB4200"/>
    <w:rsid w:val="00FB61BA"/>
    <w:rsid w:val="00FB6863"/>
    <w:rsid w:val="00FB7D48"/>
    <w:rsid w:val="00FC00E2"/>
    <w:rsid w:val="00FC03A6"/>
    <w:rsid w:val="00FC07F2"/>
    <w:rsid w:val="00FC11E8"/>
    <w:rsid w:val="00FC150F"/>
    <w:rsid w:val="00FC1AC6"/>
    <w:rsid w:val="00FC1D5A"/>
    <w:rsid w:val="00FC236E"/>
    <w:rsid w:val="00FC254E"/>
    <w:rsid w:val="00FC2A04"/>
    <w:rsid w:val="00FC2AD9"/>
    <w:rsid w:val="00FC2B95"/>
    <w:rsid w:val="00FC31CC"/>
    <w:rsid w:val="00FC3769"/>
    <w:rsid w:val="00FC3A74"/>
    <w:rsid w:val="00FC3B18"/>
    <w:rsid w:val="00FC3CA5"/>
    <w:rsid w:val="00FC3FFC"/>
    <w:rsid w:val="00FC4221"/>
    <w:rsid w:val="00FC43C4"/>
    <w:rsid w:val="00FC48BF"/>
    <w:rsid w:val="00FC5A66"/>
    <w:rsid w:val="00FC63FC"/>
    <w:rsid w:val="00FC6515"/>
    <w:rsid w:val="00FC66E0"/>
    <w:rsid w:val="00FC6B7F"/>
    <w:rsid w:val="00FC7E8C"/>
    <w:rsid w:val="00FC7EF2"/>
    <w:rsid w:val="00FD0B02"/>
    <w:rsid w:val="00FD120C"/>
    <w:rsid w:val="00FD14A5"/>
    <w:rsid w:val="00FD24F2"/>
    <w:rsid w:val="00FD25D2"/>
    <w:rsid w:val="00FD2A03"/>
    <w:rsid w:val="00FD2A12"/>
    <w:rsid w:val="00FD3338"/>
    <w:rsid w:val="00FD349F"/>
    <w:rsid w:val="00FD36D7"/>
    <w:rsid w:val="00FD38DE"/>
    <w:rsid w:val="00FD3A57"/>
    <w:rsid w:val="00FD3BA7"/>
    <w:rsid w:val="00FD3E7D"/>
    <w:rsid w:val="00FD4427"/>
    <w:rsid w:val="00FD473F"/>
    <w:rsid w:val="00FD4A0C"/>
    <w:rsid w:val="00FD4ACB"/>
    <w:rsid w:val="00FD4B02"/>
    <w:rsid w:val="00FD4F4E"/>
    <w:rsid w:val="00FD51D2"/>
    <w:rsid w:val="00FD565D"/>
    <w:rsid w:val="00FD5D2C"/>
    <w:rsid w:val="00FD681B"/>
    <w:rsid w:val="00FD6F63"/>
    <w:rsid w:val="00FD6F7A"/>
    <w:rsid w:val="00FD740B"/>
    <w:rsid w:val="00FD752E"/>
    <w:rsid w:val="00FD7CC2"/>
    <w:rsid w:val="00FE0425"/>
    <w:rsid w:val="00FE053E"/>
    <w:rsid w:val="00FE10D6"/>
    <w:rsid w:val="00FE1FF0"/>
    <w:rsid w:val="00FE25C4"/>
    <w:rsid w:val="00FE2D2C"/>
    <w:rsid w:val="00FE2DC7"/>
    <w:rsid w:val="00FE2FF1"/>
    <w:rsid w:val="00FE3306"/>
    <w:rsid w:val="00FE4EA7"/>
    <w:rsid w:val="00FE4EBA"/>
    <w:rsid w:val="00FE5793"/>
    <w:rsid w:val="00FE5B55"/>
    <w:rsid w:val="00FE5C38"/>
    <w:rsid w:val="00FE5F6E"/>
    <w:rsid w:val="00FE61CF"/>
    <w:rsid w:val="00FE6225"/>
    <w:rsid w:val="00FE67B8"/>
    <w:rsid w:val="00FE7733"/>
    <w:rsid w:val="00FE798C"/>
    <w:rsid w:val="00FE7C50"/>
    <w:rsid w:val="00FE7DAB"/>
    <w:rsid w:val="00FF0BE7"/>
    <w:rsid w:val="00FF1269"/>
    <w:rsid w:val="00FF170A"/>
    <w:rsid w:val="00FF1739"/>
    <w:rsid w:val="00FF1A86"/>
    <w:rsid w:val="00FF2059"/>
    <w:rsid w:val="00FF2B8F"/>
    <w:rsid w:val="00FF3B35"/>
    <w:rsid w:val="00FF4389"/>
    <w:rsid w:val="00FF468E"/>
    <w:rsid w:val="00FF481A"/>
    <w:rsid w:val="00FF4FF2"/>
    <w:rsid w:val="00FF5263"/>
    <w:rsid w:val="00FF534A"/>
    <w:rsid w:val="00FF595B"/>
    <w:rsid w:val="00FF6170"/>
    <w:rsid w:val="00FF663A"/>
    <w:rsid w:val="00FF67D6"/>
    <w:rsid w:val="00FF6AA1"/>
    <w:rsid w:val="00FF7D27"/>
    <w:rsid w:val="00FF7EC8"/>
    <w:rsid w:val="00FF7EC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uiPriority="9"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nhideWhenUsed="0"/>
    <w:lsdException w:name="toc 2" w:locked="1" w:semiHidden="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nhideWhenUsed="0" w:qFormat="1"/>
    <w:lsdException w:name="Default Paragraph Font" w:locked="1" w:semiHidden="0" w:uiPriority="1" w:unhideWhenUsed="0"/>
    <w:lsdException w:name="Subtitle" w:locked="1" w:semiHidden="0" w:uiPriority="0" w:unhideWhenUsed="0" w:qFormat="1"/>
    <w:lsdException w:name="Block Text" w:locked="1" w:semiHidden="0" w:unhideWhenUsed="0"/>
    <w:lsdException w:name="Strong" w:locked="1" w:semiHidden="0" w:uiPriority="22" w:unhideWhenUsed="0" w:qFormat="1"/>
    <w:lsdException w:name="Emphasis" w:locked="1" w:semiHidden="0" w:uiPriority="2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C037A"/>
    <w:pPr>
      <w:spacing w:after="200" w:line="276" w:lineRule="auto"/>
    </w:pPr>
    <w:rPr>
      <w:sz w:val="22"/>
      <w:szCs w:val="22"/>
      <w:lang w:eastAsia="en-US"/>
    </w:rPr>
  </w:style>
  <w:style w:type="paragraph" w:styleId="Titolo1">
    <w:name w:val="heading 1"/>
    <w:basedOn w:val="Normale"/>
    <w:next w:val="Normale"/>
    <w:link w:val="Titolo1Carattere"/>
    <w:uiPriority w:val="99"/>
    <w:qFormat/>
    <w:rsid w:val="00B864F6"/>
    <w:pPr>
      <w:keepNext/>
      <w:keepLines/>
      <w:spacing w:before="480" w:after="0"/>
      <w:outlineLvl w:val="0"/>
    </w:pPr>
    <w:rPr>
      <w:rFonts w:ascii="Cambria" w:hAnsi="Cambria"/>
      <w:b/>
      <w:bCs/>
      <w:color w:val="365F91"/>
      <w:sz w:val="28"/>
      <w:szCs w:val="28"/>
      <w:lang w:eastAsia="it-IT"/>
    </w:rPr>
  </w:style>
  <w:style w:type="paragraph" w:styleId="Titolo2">
    <w:name w:val="heading 2"/>
    <w:basedOn w:val="Normale"/>
    <w:link w:val="Titolo2Carattere"/>
    <w:uiPriority w:val="99"/>
    <w:qFormat/>
    <w:rsid w:val="00542C05"/>
    <w:pPr>
      <w:keepNext/>
      <w:spacing w:before="240" w:after="60" w:line="240" w:lineRule="auto"/>
      <w:outlineLvl w:val="1"/>
    </w:pPr>
    <w:rPr>
      <w:rFonts w:ascii="Arial" w:hAnsi="Arial"/>
      <w:b/>
      <w:bCs/>
      <w:i/>
      <w:iCs/>
      <w:sz w:val="28"/>
      <w:szCs w:val="28"/>
      <w:lang w:eastAsia="it-IT"/>
    </w:rPr>
  </w:style>
  <w:style w:type="paragraph" w:styleId="Titolo3">
    <w:name w:val="heading 3"/>
    <w:basedOn w:val="Normale"/>
    <w:next w:val="Normale"/>
    <w:link w:val="Titolo3Carattere"/>
    <w:uiPriority w:val="99"/>
    <w:qFormat/>
    <w:rsid w:val="003C410A"/>
    <w:pPr>
      <w:keepNext/>
      <w:keepLines/>
      <w:spacing w:before="200" w:after="0"/>
      <w:outlineLvl w:val="2"/>
    </w:pPr>
    <w:rPr>
      <w:rFonts w:ascii="Cambria" w:hAnsi="Cambria"/>
      <w:b/>
      <w:bCs/>
      <w:color w:val="4F81BD"/>
      <w:sz w:val="20"/>
      <w:szCs w:val="20"/>
      <w:lang w:eastAsia="it-IT"/>
    </w:rPr>
  </w:style>
  <w:style w:type="paragraph" w:styleId="Titolo4">
    <w:name w:val="heading 4"/>
    <w:basedOn w:val="Normale"/>
    <w:next w:val="Normale"/>
    <w:link w:val="Titolo4Carattere"/>
    <w:uiPriority w:val="99"/>
    <w:qFormat/>
    <w:rsid w:val="003C410A"/>
    <w:pPr>
      <w:keepNext/>
      <w:keepLines/>
      <w:spacing w:before="200" w:after="0"/>
      <w:outlineLvl w:val="3"/>
    </w:pPr>
    <w:rPr>
      <w:rFonts w:ascii="Cambria" w:hAnsi="Cambria"/>
      <w:b/>
      <w:bCs/>
      <w:i/>
      <w:iCs/>
      <w:color w:val="4F81BD"/>
      <w:sz w:val="20"/>
      <w:szCs w:val="20"/>
      <w:lang w:eastAsia="it-IT"/>
    </w:rPr>
  </w:style>
  <w:style w:type="paragraph" w:styleId="Titolo5">
    <w:name w:val="heading 5"/>
    <w:basedOn w:val="Normale"/>
    <w:next w:val="Normale"/>
    <w:link w:val="Titolo5Carattere"/>
    <w:uiPriority w:val="9"/>
    <w:semiHidden/>
    <w:unhideWhenUsed/>
    <w:qFormat/>
    <w:locked/>
    <w:rsid w:val="004D6D4A"/>
    <w:pPr>
      <w:keepNext/>
      <w:keepLines/>
      <w:spacing w:before="200" w:after="0" w:line="240" w:lineRule="auto"/>
      <w:ind w:left="357" w:hanging="357"/>
      <w:jc w:val="both"/>
      <w:outlineLvl w:val="4"/>
    </w:pPr>
    <w:rPr>
      <w:rFonts w:asciiTheme="majorHAnsi" w:eastAsiaTheme="majorEastAsia" w:hAnsiTheme="majorHAnsi" w:cstheme="majorBidi"/>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9"/>
    <w:locked/>
    <w:rsid w:val="00B864F6"/>
    <w:rPr>
      <w:rFonts w:ascii="Cambria" w:hAnsi="Cambria"/>
      <w:b/>
      <w:color w:val="365F91"/>
      <w:sz w:val="28"/>
    </w:rPr>
  </w:style>
  <w:style w:type="character" w:customStyle="1" w:styleId="Titolo2Carattere">
    <w:name w:val="Titolo 2 Carattere"/>
    <w:link w:val="Titolo2"/>
    <w:uiPriority w:val="99"/>
    <w:semiHidden/>
    <w:locked/>
    <w:rsid w:val="00542C05"/>
    <w:rPr>
      <w:rFonts w:ascii="Arial" w:hAnsi="Arial"/>
      <w:b/>
      <w:i/>
      <w:sz w:val="28"/>
      <w:lang w:eastAsia="it-IT"/>
    </w:rPr>
  </w:style>
  <w:style w:type="character" w:customStyle="1" w:styleId="Titolo3Carattere">
    <w:name w:val="Titolo 3 Carattere"/>
    <w:link w:val="Titolo3"/>
    <w:uiPriority w:val="99"/>
    <w:semiHidden/>
    <w:locked/>
    <w:rsid w:val="003C410A"/>
    <w:rPr>
      <w:rFonts w:ascii="Cambria" w:hAnsi="Cambria"/>
      <w:b/>
      <w:color w:val="4F81BD"/>
    </w:rPr>
  </w:style>
  <w:style w:type="character" w:customStyle="1" w:styleId="Titolo4Carattere">
    <w:name w:val="Titolo 4 Carattere"/>
    <w:link w:val="Titolo4"/>
    <w:uiPriority w:val="99"/>
    <w:semiHidden/>
    <w:locked/>
    <w:rsid w:val="003C410A"/>
    <w:rPr>
      <w:rFonts w:ascii="Cambria" w:hAnsi="Cambria"/>
      <w:b/>
      <w:i/>
      <w:color w:val="4F81BD"/>
    </w:rPr>
  </w:style>
  <w:style w:type="paragraph" w:styleId="Paragrafoelenco">
    <w:name w:val="List Paragraph"/>
    <w:basedOn w:val="Normale"/>
    <w:link w:val="ParagrafoelencoCarattere"/>
    <w:uiPriority w:val="34"/>
    <w:qFormat/>
    <w:rsid w:val="00E72A3E"/>
    <w:pPr>
      <w:ind w:left="720"/>
      <w:contextualSpacing/>
    </w:pPr>
    <w:rPr>
      <w:sz w:val="20"/>
      <w:szCs w:val="20"/>
      <w:lang w:eastAsia="it-IT"/>
    </w:rPr>
  </w:style>
  <w:style w:type="paragraph" w:styleId="Testofumetto">
    <w:name w:val="Balloon Text"/>
    <w:basedOn w:val="Normale"/>
    <w:link w:val="TestofumettoCarattere"/>
    <w:uiPriority w:val="99"/>
    <w:semiHidden/>
    <w:rsid w:val="002F018A"/>
    <w:pPr>
      <w:spacing w:after="0" w:line="240" w:lineRule="auto"/>
    </w:pPr>
    <w:rPr>
      <w:rFonts w:ascii="Tahoma" w:hAnsi="Tahoma"/>
      <w:sz w:val="16"/>
      <w:szCs w:val="16"/>
      <w:lang w:eastAsia="it-IT"/>
    </w:rPr>
  </w:style>
  <w:style w:type="character" w:customStyle="1" w:styleId="TestofumettoCarattere">
    <w:name w:val="Testo fumetto Carattere"/>
    <w:link w:val="Testofumetto"/>
    <w:uiPriority w:val="99"/>
    <w:semiHidden/>
    <w:locked/>
    <w:rsid w:val="002F018A"/>
    <w:rPr>
      <w:rFonts w:ascii="Tahoma" w:hAnsi="Tahoma"/>
      <w:sz w:val="16"/>
    </w:rPr>
  </w:style>
  <w:style w:type="paragraph" w:styleId="Nessunaspaziatura">
    <w:name w:val="No Spacing"/>
    <w:link w:val="NessunaspaziaturaCarattere"/>
    <w:uiPriority w:val="1"/>
    <w:qFormat/>
    <w:rsid w:val="00DB0715"/>
    <w:rPr>
      <w:sz w:val="22"/>
      <w:szCs w:val="22"/>
      <w:lang w:eastAsia="en-US"/>
    </w:rPr>
  </w:style>
  <w:style w:type="paragraph" w:styleId="Intestazione">
    <w:name w:val="header"/>
    <w:basedOn w:val="Normale"/>
    <w:link w:val="IntestazioneCarattere"/>
    <w:uiPriority w:val="99"/>
    <w:rsid w:val="00844968"/>
    <w:pPr>
      <w:tabs>
        <w:tab w:val="center" w:pos="4819"/>
        <w:tab w:val="right" w:pos="9638"/>
      </w:tabs>
      <w:spacing w:after="0" w:line="240" w:lineRule="auto"/>
    </w:pPr>
    <w:rPr>
      <w:sz w:val="20"/>
      <w:szCs w:val="20"/>
      <w:lang w:eastAsia="it-IT"/>
    </w:rPr>
  </w:style>
  <w:style w:type="character" w:customStyle="1" w:styleId="IntestazioneCarattere">
    <w:name w:val="Intestazione Carattere"/>
    <w:basedOn w:val="Carpredefinitoparagrafo"/>
    <w:link w:val="Intestazione"/>
    <w:uiPriority w:val="99"/>
    <w:locked/>
    <w:rsid w:val="00844968"/>
  </w:style>
  <w:style w:type="paragraph" w:styleId="Pidipagina">
    <w:name w:val="footer"/>
    <w:basedOn w:val="Normale"/>
    <w:link w:val="PidipaginaCarattere"/>
    <w:uiPriority w:val="99"/>
    <w:rsid w:val="00844968"/>
    <w:pPr>
      <w:tabs>
        <w:tab w:val="center" w:pos="4819"/>
        <w:tab w:val="right" w:pos="9638"/>
      </w:tabs>
      <w:spacing w:after="0" w:line="240" w:lineRule="auto"/>
    </w:pPr>
    <w:rPr>
      <w:sz w:val="20"/>
      <w:szCs w:val="20"/>
      <w:lang w:eastAsia="it-IT"/>
    </w:rPr>
  </w:style>
  <w:style w:type="character" w:customStyle="1" w:styleId="PidipaginaCarattere">
    <w:name w:val="Piè di pagina Carattere"/>
    <w:basedOn w:val="Carpredefinitoparagrafo"/>
    <w:link w:val="Pidipagina"/>
    <w:uiPriority w:val="99"/>
    <w:locked/>
    <w:rsid w:val="00844968"/>
  </w:style>
  <w:style w:type="character" w:customStyle="1" w:styleId="NessunaspaziaturaCarattere">
    <w:name w:val="Nessuna spaziatura Carattere"/>
    <w:link w:val="Nessunaspaziatura"/>
    <w:uiPriority w:val="1"/>
    <w:locked/>
    <w:rsid w:val="00844968"/>
    <w:rPr>
      <w:sz w:val="22"/>
      <w:lang w:val="it-IT" w:eastAsia="en-US"/>
    </w:rPr>
  </w:style>
  <w:style w:type="character" w:styleId="Enfasigrassetto">
    <w:name w:val="Strong"/>
    <w:uiPriority w:val="22"/>
    <w:qFormat/>
    <w:rsid w:val="00110185"/>
    <w:rPr>
      <w:rFonts w:ascii="Times New Roman" w:hAnsi="Times New Roman" w:cs="Times New Roman"/>
      <w:b/>
    </w:rPr>
  </w:style>
  <w:style w:type="paragraph" w:styleId="NormaleWeb">
    <w:name w:val="Normal (Web)"/>
    <w:basedOn w:val="Normale"/>
    <w:uiPriority w:val="99"/>
    <w:rsid w:val="00110185"/>
    <w:pPr>
      <w:spacing w:before="100" w:beforeAutospacing="1" w:after="100" w:afterAutospacing="1" w:line="240" w:lineRule="auto"/>
    </w:pPr>
    <w:rPr>
      <w:rFonts w:ascii="Times New Roman" w:eastAsia="Times New Roman" w:hAnsi="Times New Roman"/>
      <w:sz w:val="24"/>
      <w:szCs w:val="24"/>
      <w:lang w:eastAsia="it-IT"/>
    </w:rPr>
  </w:style>
  <w:style w:type="paragraph" w:styleId="Testonormale">
    <w:name w:val="Plain Text"/>
    <w:basedOn w:val="Normale"/>
    <w:link w:val="TestonormaleCarattere"/>
    <w:uiPriority w:val="99"/>
    <w:rsid w:val="00110185"/>
    <w:pPr>
      <w:spacing w:after="0" w:line="240" w:lineRule="auto"/>
    </w:pPr>
    <w:rPr>
      <w:rFonts w:ascii="Consolas" w:hAnsi="Consolas"/>
      <w:sz w:val="21"/>
      <w:szCs w:val="21"/>
      <w:lang w:eastAsia="it-IT"/>
    </w:rPr>
  </w:style>
  <w:style w:type="character" w:customStyle="1" w:styleId="TestonormaleCarattere">
    <w:name w:val="Testo normale Carattere"/>
    <w:link w:val="Testonormale"/>
    <w:uiPriority w:val="99"/>
    <w:locked/>
    <w:rsid w:val="00110185"/>
    <w:rPr>
      <w:rFonts w:ascii="Consolas" w:hAnsi="Consolas"/>
      <w:sz w:val="21"/>
    </w:rPr>
  </w:style>
  <w:style w:type="character" w:styleId="Collegamentoipertestuale">
    <w:name w:val="Hyperlink"/>
    <w:uiPriority w:val="99"/>
    <w:rsid w:val="00FC11E8"/>
    <w:rPr>
      <w:rFonts w:cs="Times New Roman"/>
      <w:color w:val="0000FF"/>
      <w:u w:val="single"/>
    </w:rPr>
  </w:style>
  <w:style w:type="paragraph" w:customStyle="1" w:styleId="testocenter2">
    <w:name w:val="testocenter2"/>
    <w:basedOn w:val="Normale"/>
    <w:uiPriority w:val="99"/>
    <w:rsid w:val="002B3D98"/>
    <w:pPr>
      <w:spacing w:before="50" w:after="120" w:line="240" w:lineRule="auto"/>
      <w:ind w:firstLine="240"/>
      <w:jc w:val="center"/>
    </w:pPr>
    <w:rPr>
      <w:rFonts w:ascii="Tahoma" w:eastAsia="Times New Roman" w:hAnsi="Tahoma" w:cs="Tahoma"/>
      <w:color w:val="000000"/>
      <w:sz w:val="24"/>
      <w:szCs w:val="24"/>
      <w:lang w:eastAsia="it-IT"/>
    </w:rPr>
  </w:style>
  <w:style w:type="character" w:styleId="AcronimoHTML">
    <w:name w:val="HTML Acronym"/>
    <w:uiPriority w:val="99"/>
    <w:semiHidden/>
    <w:rsid w:val="0069500A"/>
    <w:rPr>
      <w:rFonts w:cs="Times New Roman"/>
    </w:rPr>
  </w:style>
  <w:style w:type="paragraph" w:customStyle="1" w:styleId="Paragrafoelenco1">
    <w:name w:val="Paragrafo elenco1"/>
    <w:basedOn w:val="Normale"/>
    <w:uiPriority w:val="99"/>
    <w:rsid w:val="00417861"/>
    <w:pPr>
      <w:suppressAutoHyphens/>
      <w:ind w:left="720"/>
    </w:pPr>
    <w:rPr>
      <w:rFonts w:eastAsia="Times New Roman" w:cs="Calibri"/>
      <w:lang w:eastAsia="ar-SA"/>
    </w:rPr>
  </w:style>
  <w:style w:type="paragraph" w:customStyle="1" w:styleId="tntitolo">
    <w:name w:val="tn_titolo"/>
    <w:basedOn w:val="Normale"/>
    <w:rsid w:val="00542C05"/>
    <w:pPr>
      <w:spacing w:before="120" w:after="0" w:line="240" w:lineRule="auto"/>
      <w:jc w:val="both"/>
    </w:pPr>
    <w:rPr>
      <w:rFonts w:ascii="Times New Roman" w:hAnsi="Times New Roman"/>
      <w:b/>
      <w:bCs/>
      <w:sz w:val="28"/>
      <w:szCs w:val="28"/>
      <w:lang w:eastAsia="it-IT"/>
    </w:rPr>
  </w:style>
  <w:style w:type="paragraph" w:customStyle="1" w:styleId="provvr0">
    <w:name w:val="provv_r0"/>
    <w:basedOn w:val="Normale"/>
    <w:uiPriority w:val="99"/>
    <w:rsid w:val="002B1B7C"/>
    <w:pPr>
      <w:spacing w:before="100" w:beforeAutospacing="1" w:after="100" w:afterAutospacing="1" w:line="240" w:lineRule="auto"/>
      <w:jc w:val="both"/>
    </w:pPr>
    <w:rPr>
      <w:rFonts w:ascii="Times New Roman" w:eastAsia="Times New Roman" w:hAnsi="Times New Roman"/>
      <w:sz w:val="24"/>
      <w:szCs w:val="24"/>
      <w:lang w:eastAsia="it-IT"/>
    </w:rPr>
  </w:style>
  <w:style w:type="paragraph" w:customStyle="1" w:styleId="centrato">
    <w:name w:val="centrato"/>
    <w:basedOn w:val="Normale"/>
    <w:uiPriority w:val="99"/>
    <w:rsid w:val="003C410A"/>
    <w:pPr>
      <w:spacing w:before="100" w:beforeAutospacing="1" w:after="100" w:afterAutospacing="1" w:line="240" w:lineRule="auto"/>
    </w:pPr>
    <w:rPr>
      <w:rFonts w:ascii="Times New Roman" w:eastAsia="Times New Roman" w:hAnsi="Times New Roman"/>
      <w:sz w:val="24"/>
      <w:szCs w:val="24"/>
      <w:lang w:eastAsia="it-IT"/>
    </w:rPr>
  </w:style>
  <w:style w:type="character" w:styleId="Enfasicorsivo">
    <w:name w:val="Emphasis"/>
    <w:uiPriority w:val="20"/>
    <w:qFormat/>
    <w:rsid w:val="003C410A"/>
    <w:rPr>
      <w:rFonts w:cs="Times New Roman"/>
      <w:i/>
    </w:rPr>
  </w:style>
  <w:style w:type="paragraph" w:customStyle="1" w:styleId="ePIEMONTEdeiprefettidiMi">
    <w:name w:val="e PIEMONTE dei prefetti di Mi"/>
    <w:basedOn w:val="Normale"/>
    <w:uiPriority w:val="99"/>
    <w:rsid w:val="0069382C"/>
    <w:pPr>
      <w:spacing w:after="0" w:line="240" w:lineRule="auto"/>
      <w:jc w:val="both"/>
    </w:pPr>
    <w:rPr>
      <w:rFonts w:ascii="Times New Roman" w:eastAsia="Times New Roman" w:hAnsi="Times New Roman"/>
      <w:sz w:val="28"/>
      <w:szCs w:val="20"/>
      <w:lang w:eastAsia="it-IT"/>
    </w:rPr>
  </w:style>
  <w:style w:type="paragraph" w:styleId="Corpodeltesto2">
    <w:name w:val="Body Text 2"/>
    <w:basedOn w:val="Normale"/>
    <w:link w:val="Corpodeltesto2Carattere"/>
    <w:uiPriority w:val="99"/>
    <w:semiHidden/>
    <w:rsid w:val="0069382C"/>
    <w:pPr>
      <w:spacing w:after="0" w:line="240" w:lineRule="auto"/>
      <w:jc w:val="center"/>
    </w:pPr>
    <w:rPr>
      <w:rFonts w:ascii="Times New Roman" w:hAnsi="Times New Roman"/>
      <w:sz w:val="20"/>
      <w:szCs w:val="20"/>
      <w:lang w:eastAsia="it-IT"/>
    </w:rPr>
  </w:style>
  <w:style w:type="character" w:customStyle="1" w:styleId="Corpodeltesto2Carattere">
    <w:name w:val="Corpo del testo 2 Carattere"/>
    <w:link w:val="Corpodeltesto2"/>
    <w:uiPriority w:val="99"/>
    <w:semiHidden/>
    <w:locked/>
    <w:rsid w:val="0069382C"/>
    <w:rPr>
      <w:rFonts w:ascii="Times New Roman" w:hAnsi="Times New Roman"/>
      <w:sz w:val="20"/>
      <w:lang w:eastAsia="it-IT"/>
    </w:rPr>
  </w:style>
  <w:style w:type="paragraph" w:styleId="Sommario1">
    <w:name w:val="toc 1"/>
    <w:basedOn w:val="Normale"/>
    <w:next w:val="Normale"/>
    <w:autoRedefine/>
    <w:uiPriority w:val="99"/>
    <w:rsid w:val="00B864F6"/>
    <w:pPr>
      <w:tabs>
        <w:tab w:val="right" w:leader="dot" w:pos="9628"/>
      </w:tabs>
      <w:spacing w:after="0" w:line="240" w:lineRule="auto"/>
      <w:outlineLvl w:val="0"/>
    </w:pPr>
    <w:rPr>
      <w:rFonts w:ascii="Times New Roman" w:hAnsi="Times New Roman"/>
      <w:b/>
      <w:smallCaps/>
      <w:noProof/>
      <w:sz w:val="24"/>
      <w:szCs w:val="24"/>
      <w:lang w:eastAsia="it-IT"/>
    </w:rPr>
  </w:style>
  <w:style w:type="character" w:customStyle="1" w:styleId="Sommario2Carattere">
    <w:name w:val="Sommario 2 Carattere"/>
    <w:link w:val="Sommario2"/>
    <w:uiPriority w:val="99"/>
    <w:locked/>
    <w:rsid w:val="00B864F6"/>
    <w:rPr>
      <w:rFonts w:ascii="Times New Roman" w:hAnsi="Times New Roman"/>
      <w:b/>
      <w:strike/>
      <w:noProof/>
    </w:rPr>
  </w:style>
  <w:style w:type="paragraph" w:styleId="Sommario2">
    <w:name w:val="toc 2"/>
    <w:basedOn w:val="Normale"/>
    <w:next w:val="Normale"/>
    <w:link w:val="Sommario2Carattere"/>
    <w:autoRedefine/>
    <w:uiPriority w:val="99"/>
    <w:rsid w:val="00B864F6"/>
    <w:pPr>
      <w:tabs>
        <w:tab w:val="right" w:leader="dot" w:pos="9628"/>
      </w:tabs>
      <w:spacing w:after="0" w:line="240" w:lineRule="auto"/>
      <w:jc w:val="both"/>
    </w:pPr>
    <w:rPr>
      <w:rFonts w:ascii="Times New Roman" w:hAnsi="Times New Roman"/>
      <w:b/>
      <w:bCs/>
      <w:strike/>
      <w:noProof/>
      <w:sz w:val="20"/>
      <w:szCs w:val="20"/>
      <w:lang w:eastAsia="it-IT"/>
    </w:rPr>
  </w:style>
  <w:style w:type="character" w:customStyle="1" w:styleId="ParagrafoelencoCarattere">
    <w:name w:val="Paragrafo elenco Carattere"/>
    <w:link w:val="Paragrafoelenco"/>
    <w:uiPriority w:val="1"/>
    <w:locked/>
    <w:rsid w:val="00B864F6"/>
  </w:style>
  <w:style w:type="character" w:customStyle="1" w:styleId="IndiceTitolo1Carattere">
    <w:name w:val="Indice Titolo1 Carattere"/>
    <w:link w:val="IndiceTitolo1"/>
    <w:uiPriority w:val="99"/>
    <w:locked/>
    <w:rsid w:val="00B864F6"/>
    <w:rPr>
      <w:rFonts w:ascii="Times New Roman" w:hAnsi="Times New Roman"/>
      <w:b/>
      <w:color w:val="000000"/>
      <w:sz w:val="24"/>
    </w:rPr>
  </w:style>
  <w:style w:type="paragraph" w:customStyle="1" w:styleId="IndiceTitolo1">
    <w:name w:val="Indice Titolo1"/>
    <w:basedOn w:val="Titolo1"/>
    <w:link w:val="IndiceTitolo1Carattere"/>
    <w:uiPriority w:val="99"/>
    <w:rsid w:val="00B864F6"/>
    <w:pPr>
      <w:spacing w:before="100" w:after="100" w:line="240" w:lineRule="auto"/>
      <w:jc w:val="center"/>
    </w:pPr>
    <w:rPr>
      <w:rFonts w:ascii="Times New Roman" w:hAnsi="Times New Roman"/>
      <w:color w:val="000000"/>
      <w:sz w:val="24"/>
      <w:szCs w:val="24"/>
    </w:rPr>
  </w:style>
  <w:style w:type="character" w:customStyle="1" w:styleId="IndiceTitolo2Carattere">
    <w:name w:val="Indice Titolo2 Carattere"/>
    <w:link w:val="IndiceTitolo2"/>
    <w:uiPriority w:val="99"/>
    <w:locked/>
    <w:rsid w:val="00B864F6"/>
    <w:rPr>
      <w:rFonts w:ascii="Times New Roman" w:hAnsi="Times New Roman"/>
      <w:b/>
      <w:color w:val="000000"/>
      <w:sz w:val="24"/>
    </w:rPr>
  </w:style>
  <w:style w:type="paragraph" w:customStyle="1" w:styleId="IndiceTitolo2">
    <w:name w:val="Indice Titolo2"/>
    <w:basedOn w:val="Titolo2"/>
    <w:link w:val="IndiceTitolo2Carattere"/>
    <w:uiPriority w:val="99"/>
    <w:rsid w:val="00B864F6"/>
    <w:pPr>
      <w:keepLines/>
      <w:spacing w:before="200" w:after="0"/>
      <w:jc w:val="center"/>
    </w:pPr>
    <w:rPr>
      <w:rFonts w:ascii="Times New Roman" w:hAnsi="Times New Roman"/>
      <w:i w:val="0"/>
      <w:iCs w:val="0"/>
      <w:color w:val="000000"/>
      <w:sz w:val="24"/>
      <w:szCs w:val="24"/>
    </w:rPr>
  </w:style>
  <w:style w:type="paragraph" w:customStyle="1" w:styleId="DLRUBRICA">
    <w:name w:val="DLRUBRICA"/>
    <w:basedOn w:val="Titolo2"/>
    <w:link w:val="DLRUBRICACarattere"/>
    <w:uiPriority w:val="99"/>
    <w:rsid w:val="00B864F6"/>
    <w:pPr>
      <w:keepLines/>
      <w:spacing w:before="200" w:after="0"/>
      <w:jc w:val="center"/>
    </w:pPr>
    <w:rPr>
      <w:rFonts w:ascii="Times New Roman" w:hAnsi="Times New Roman"/>
      <w:b w:val="0"/>
      <w:bCs w:val="0"/>
      <w:iCs w:val="0"/>
      <w:color w:val="000000"/>
      <w:sz w:val="24"/>
      <w:szCs w:val="20"/>
    </w:rPr>
  </w:style>
  <w:style w:type="character" w:customStyle="1" w:styleId="DLRUBRICACarattere">
    <w:name w:val="DLRUBRICA Carattere"/>
    <w:link w:val="DLRUBRICA"/>
    <w:uiPriority w:val="99"/>
    <w:locked/>
    <w:rsid w:val="00B864F6"/>
    <w:rPr>
      <w:rFonts w:ascii="Times New Roman" w:hAnsi="Times New Roman"/>
      <w:i/>
      <w:color w:val="000000"/>
      <w:sz w:val="24"/>
      <w:lang w:eastAsia="it-IT"/>
    </w:rPr>
  </w:style>
  <w:style w:type="character" w:customStyle="1" w:styleId="provvrubrica">
    <w:name w:val="provv_rubrica"/>
    <w:rsid w:val="00B864F6"/>
    <w:rPr>
      <w:i/>
    </w:rPr>
  </w:style>
  <w:style w:type="character" w:customStyle="1" w:styleId="provvnumcomma">
    <w:name w:val="provv_numcomma"/>
    <w:rsid w:val="00B864F6"/>
  </w:style>
  <w:style w:type="paragraph" w:customStyle="1" w:styleId="Standard">
    <w:name w:val="Standard"/>
    <w:uiPriority w:val="99"/>
    <w:rsid w:val="00B864F6"/>
    <w:pPr>
      <w:suppressAutoHyphens/>
      <w:autoSpaceDN w:val="0"/>
      <w:spacing w:after="200" w:line="276" w:lineRule="auto"/>
      <w:textAlignment w:val="baseline"/>
    </w:pPr>
    <w:rPr>
      <w:rFonts w:eastAsia="Arial Unicode MS" w:cs="Calibri"/>
      <w:kern w:val="3"/>
      <w:sz w:val="22"/>
      <w:szCs w:val="22"/>
      <w:lang w:eastAsia="en-US"/>
    </w:rPr>
  </w:style>
  <w:style w:type="paragraph" w:styleId="Testodelblocco">
    <w:name w:val="Block Text"/>
    <w:basedOn w:val="Normale"/>
    <w:uiPriority w:val="99"/>
    <w:semiHidden/>
    <w:rsid w:val="00F545F6"/>
    <w:pPr>
      <w:spacing w:after="0" w:line="360" w:lineRule="auto"/>
      <w:ind w:left="786" w:right="709" w:firstLine="283"/>
      <w:jc w:val="both"/>
    </w:pPr>
    <w:rPr>
      <w:rFonts w:ascii="Times New Roman" w:hAnsi="Times New Roman"/>
      <w:sz w:val="28"/>
      <w:szCs w:val="28"/>
      <w:lang w:eastAsia="it-IT"/>
    </w:rPr>
  </w:style>
  <w:style w:type="character" w:customStyle="1" w:styleId="ListParagraphChar">
    <w:name w:val="List Paragraph Char"/>
    <w:link w:val="Paragrafoelenco2"/>
    <w:uiPriority w:val="99"/>
    <w:locked/>
    <w:rsid w:val="00F545F6"/>
    <w:rPr>
      <w:rFonts w:ascii="Calibri" w:hAnsi="Calibri"/>
    </w:rPr>
  </w:style>
  <w:style w:type="paragraph" w:customStyle="1" w:styleId="Paragrafoelenco2">
    <w:name w:val="Paragrafo elenco2"/>
    <w:basedOn w:val="Normale"/>
    <w:link w:val="ListParagraphChar"/>
    <w:uiPriority w:val="99"/>
    <w:rsid w:val="00F545F6"/>
    <w:pPr>
      <w:ind w:left="720"/>
    </w:pPr>
    <w:rPr>
      <w:sz w:val="20"/>
      <w:szCs w:val="20"/>
      <w:lang w:eastAsia="it-IT"/>
    </w:rPr>
  </w:style>
  <w:style w:type="paragraph" w:styleId="Corpotesto">
    <w:name w:val="Body Text"/>
    <w:basedOn w:val="Normale"/>
    <w:link w:val="CorpotestoCarattere"/>
    <w:uiPriority w:val="99"/>
    <w:semiHidden/>
    <w:rsid w:val="006435DE"/>
    <w:pPr>
      <w:spacing w:after="120"/>
    </w:pPr>
    <w:rPr>
      <w:sz w:val="20"/>
      <w:szCs w:val="20"/>
      <w:lang w:eastAsia="it-IT"/>
    </w:rPr>
  </w:style>
  <w:style w:type="character" w:customStyle="1" w:styleId="CorpotestoCarattere">
    <w:name w:val="Corpo testo Carattere"/>
    <w:basedOn w:val="Carpredefinitoparagrafo"/>
    <w:link w:val="Corpotesto"/>
    <w:uiPriority w:val="99"/>
    <w:semiHidden/>
    <w:locked/>
    <w:rsid w:val="006435DE"/>
  </w:style>
  <w:style w:type="paragraph" w:customStyle="1" w:styleId="Corpodeltesto21">
    <w:name w:val="Corpo del testo 21"/>
    <w:basedOn w:val="Normale"/>
    <w:uiPriority w:val="99"/>
    <w:rsid w:val="006435DE"/>
    <w:pPr>
      <w:tabs>
        <w:tab w:val="left" w:pos="567"/>
      </w:tabs>
      <w:spacing w:after="0" w:line="240" w:lineRule="auto"/>
      <w:ind w:left="567"/>
      <w:jc w:val="both"/>
    </w:pPr>
    <w:rPr>
      <w:rFonts w:ascii="Times New Roman" w:eastAsia="Times New Roman" w:hAnsi="Times New Roman"/>
      <w:sz w:val="24"/>
      <w:szCs w:val="20"/>
      <w:lang w:eastAsia="it-IT"/>
    </w:rPr>
  </w:style>
  <w:style w:type="numbering" w:customStyle="1" w:styleId="List0">
    <w:name w:val="List 0"/>
    <w:rsid w:val="00EA15A4"/>
    <w:pPr>
      <w:numPr>
        <w:numId w:val="1"/>
      </w:numPr>
    </w:pPr>
  </w:style>
  <w:style w:type="numbering" w:customStyle="1" w:styleId="List1">
    <w:name w:val="List 1"/>
    <w:rsid w:val="00EA15A4"/>
    <w:pPr>
      <w:numPr>
        <w:numId w:val="3"/>
      </w:numPr>
    </w:pPr>
  </w:style>
  <w:style w:type="numbering" w:customStyle="1" w:styleId="Elenco21">
    <w:name w:val="Elenco 21"/>
    <w:rsid w:val="00EA15A4"/>
    <w:pPr>
      <w:numPr>
        <w:numId w:val="2"/>
      </w:numPr>
    </w:pPr>
  </w:style>
  <w:style w:type="paragraph" w:styleId="Puntoelenco">
    <w:name w:val="List Bullet"/>
    <w:basedOn w:val="Normale"/>
    <w:uiPriority w:val="99"/>
    <w:unhideWhenUsed/>
    <w:rsid w:val="00C44C08"/>
    <w:pPr>
      <w:numPr>
        <w:numId w:val="4"/>
      </w:numPr>
      <w:contextualSpacing/>
    </w:pPr>
  </w:style>
  <w:style w:type="table" w:styleId="Grigliatabella">
    <w:name w:val="Table Grid"/>
    <w:basedOn w:val="Tabellanormale"/>
    <w:uiPriority w:val="59"/>
    <w:locked/>
    <w:rsid w:val="00705B8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Carpredefinitoparagrafo"/>
    <w:rsid w:val="00E948EB"/>
  </w:style>
  <w:style w:type="paragraph" w:customStyle="1" w:styleId="Style6">
    <w:name w:val="Style6"/>
    <w:basedOn w:val="Normale"/>
    <w:uiPriority w:val="99"/>
    <w:rsid w:val="00684899"/>
    <w:pPr>
      <w:widowControl w:val="0"/>
      <w:autoSpaceDE w:val="0"/>
      <w:autoSpaceDN w:val="0"/>
      <w:adjustRightInd w:val="0"/>
      <w:spacing w:after="0" w:line="274" w:lineRule="exact"/>
      <w:ind w:firstLine="710"/>
      <w:jc w:val="both"/>
    </w:pPr>
    <w:rPr>
      <w:rFonts w:ascii="Times New Roman" w:eastAsia="Times New Roman" w:hAnsi="Times New Roman"/>
      <w:sz w:val="24"/>
      <w:szCs w:val="24"/>
      <w:lang w:eastAsia="it-IT"/>
    </w:rPr>
  </w:style>
  <w:style w:type="paragraph" w:customStyle="1" w:styleId="Style3">
    <w:name w:val="Style3"/>
    <w:basedOn w:val="Normale"/>
    <w:uiPriority w:val="99"/>
    <w:rsid w:val="00684899"/>
    <w:pPr>
      <w:widowControl w:val="0"/>
      <w:autoSpaceDE w:val="0"/>
      <w:autoSpaceDN w:val="0"/>
      <w:adjustRightInd w:val="0"/>
      <w:spacing w:after="0" w:line="276" w:lineRule="exact"/>
      <w:jc w:val="both"/>
    </w:pPr>
    <w:rPr>
      <w:rFonts w:ascii="Times New Roman" w:eastAsia="Times New Roman" w:hAnsi="Times New Roman"/>
      <w:sz w:val="24"/>
      <w:szCs w:val="24"/>
      <w:lang w:eastAsia="it-IT"/>
    </w:rPr>
  </w:style>
  <w:style w:type="paragraph" w:styleId="PreformattatoHTML">
    <w:name w:val="HTML Preformatted"/>
    <w:basedOn w:val="Normale"/>
    <w:link w:val="PreformattatoHTMLCarattere"/>
    <w:uiPriority w:val="99"/>
    <w:unhideWhenUsed/>
    <w:rsid w:val="007B4B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rsid w:val="007B4B9B"/>
    <w:rPr>
      <w:rFonts w:ascii="Courier New" w:eastAsia="Times New Roman" w:hAnsi="Courier New" w:cs="Courier New"/>
    </w:rPr>
  </w:style>
  <w:style w:type="character" w:styleId="Collegamentovisitato">
    <w:name w:val="FollowedHyperlink"/>
    <w:basedOn w:val="Carpredefinitoparagrafo"/>
    <w:uiPriority w:val="99"/>
    <w:semiHidden/>
    <w:unhideWhenUsed/>
    <w:rsid w:val="00AC0CE6"/>
    <w:rPr>
      <w:color w:val="800080" w:themeColor="followedHyperlink"/>
      <w:u w:val="single"/>
    </w:rPr>
  </w:style>
  <w:style w:type="paragraph" w:styleId="Titolo">
    <w:name w:val="Title"/>
    <w:basedOn w:val="Normale"/>
    <w:link w:val="TitoloCarattere"/>
    <w:uiPriority w:val="99"/>
    <w:qFormat/>
    <w:locked/>
    <w:rsid w:val="00535E16"/>
    <w:pPr>
      <w:spacing w:after="0" w:line="240" w:lineRule="auto"/>
      <w:jc w:val="center"/>
    </w:pPr>
    <w:rPr>
      <w:rFonts w:ascii="Times New Roman" w:eastAsiaTheme="minorHAnsi" w:hAnsi="Times New Roman"/>
      <w:b/>
      <w:bCs/>
      <w:sz w:val="28"/>
      <w:szCs w:val="28"/>
      <w:lang w:eastAsia="cs-CZ"/>
    </w:rPr>
  </w:style>
  <w:style w:type="character" w:customStyle="1" w:styleId="TitoloCarattere">
    <w:name w:val="Titolo Carattere"/>
    <w:basedOn w:val="Carpredefinitoparagrafo"/>
    <w:link w:val="Titolo"/>
    <w:uiPriority w:val="99"/>
    <w:rsid w:val="00535E16"/>
    <w:rPr>
      <w:rFonts w:ascii="Times New Roman" w:eastAsiaTheme="minorHAnsi" w:hAnsi="Times New Roman"/>
      <w:b/>
      <w:bCs/>
      <w:sz w:val="28"/>
      <w:szCs w:val="28"/>
      <w:lang w:eastAsia="cs-CZ"/>
    </w:rPr>
  </w:style>
  <w:style w:type="numbering" w:customStyle="1" w:styleId="Stileimportato1">
    <w:name w:val="Stile importato 1"/>
    <w:rsid w:val="003E1056"/>
    <w:pPr>
      <w:numPr>
        <w:numId w:val="5"/>
      </w:numPr>
    </w:pPr>
  </w:style>
  <w:style w:type="paragraph" w:customStyle="1" w:styleId="ecxmsonormal">
    <w:name w:val="ecxmsonormal"/>
    <w:basedOn w:val="Normale"/>
    <w:rsid w:val="004D0C9D"/>
    <w:pPr>
      <w:spacing w:after="324" w:line="240" w:lineRule="auto"/>
    </w:pPr>
    <w:rPr>
      <w:rFonts w:ascii="Times New Roman" w:eastAsiaTheme="minorHAnsi" w:hAnsi="Times New Roman"/>
      <w:sz w:val="24"/>
      <w:szCs w:val="24"/>
      <w:lang w:eastAsia="it-IT"/>
    </w:rPr>
  </w:style>
  <w:style w:type="character" w:customStyle="1" w:styleId="A29">
    <w:name w:val="A29"/>
    <w:uiPriority w:val="99"/>
    <w:rsid w:val="005942A3"/>
    <w:rPr>
      <w:rFonts w:ascii="Divenire Light" w:hAnsi="Divenire Light" w:cs="Divenire Light" w:hint="default"/>
      <w:color w:val="000000"/>
      <w:sz w:val="74"/>
      <w:szCs w:val="74"/>
    </w:rPr>
  </w:style>
  <w:style w:type="paragraph" w:customStyle="1" w:styleId="Default">
    <w:name w:val="Default"/>
    <w:uiPriority w:val="99"/>
    <w:rsid w:val="007470A5"/>
    <w:pPr>
      <w:autoSpaceDE w:val="0"/>
      <w:autoSpaceDN w:val="0"/>
      <w:adjustRightInd w:val="0"/>
    </w:pPr>
    <w:rPr>
      <w:rFonts w:ascii="Franklin Gothic Heavy" w:eastAsiaTheme="minorHAnsi" w:hAnsi="Franklin Gothic Heavy" w:cs="Franklin Gothic Heavy"/>
      <w:color w:val="000000"/>
      <w:sz w:val="24"/>
      <w:szCs w:val="24"/>
      <w:lang w:eastAsia="en-US"/>
    </w:rPr>
  </w:style>
  <w:style w:type="paragraph" w:customStyle="1" w:styleId="rgscorpodeltesto">
    <w:name w:val="rgs_corpodeltesto"/>
    <w:uiPriority w:val="99"/>
    <w:rsid w:val="00780589"/>
    <w:pPr>
      <w:pBdr>
        <w:top w:val="nil"/>
        <w:left w:val="nil"/>
        <w:bottom w:val="nil"/>
        <w:right w:val="nil"/>
        <w:between w:val="nil"/>
        <w:bar w:val="nil"/>
      </w:pBdr>
      <w:spacing w:after="120" w:line="360" w:lineRule="auto"/>
      <w:ind w:firstLine="799"/>
      <w:jc w:val="both"/>
    </w:pPr>
    <w:rPr>
      <w:rFonts w:ascii="Times New Roman" w:eastAsia="Arial Unicode MS" w:hAnsi="Times New Roman" w:cs="Arial Unicode MS"/>
      <w:color w:val="000000"/>
      <w:sz w:val="24"/>
      <w:szCs w:val="24"/>
      <w:u w:color="000000"/>
      <w:bdr w:val="nil"/>
    </w:rPr>
  </w:style>
  <w:style w:type="paragraph" w:styleId="Rientrocorpodeltesto">
    <w:name w:val="Body Text Indent"/>
    <w:basedOn w:val="Normale"/>
    <w:link w:val="RientrocorpodeltestoCarattere"/>
    <w:uiPriority w:val="99"/>
    <w:semiHidden/>
    <w:unhideWhenUsed/>
    <w:rsid w:val="00C159A5"/>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C159A5"/>
    <w:rPr>
      <w:sz w:val="22"/>
      <w:szCs w:val="22"/>
      <w:lang w:eastAsia="en-US"/>
    </w:rPr>
  </w:style>
  <w:style w:type="paragraph" w:styleId="Rientrocorpodeltesto2">
    <w:name w:val="Body Text Indent 2"/>
    <w:basedOn w:val="Normale"/>
    <w:link w:val="Rientrocorpodeltesto2Carattere"/>
    <w:uiPriority w:val="99"/>
    <w:semiHidden/>
    <w:unhideWhenUsed/>
    <w:rsid w:val="006B4899"/>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6B4899"/>
    <w:rPr>
      <w:sz w:val="22"/>
      <w:szCs w:val="22"/>
      <w:lang w:eastAsia="en-US"/>
    </w:rPr>
  </w:style>
  <w:style w:type="paragraph" w:customStyle="1" w:styleId="s8">
    <w:name w:val="s8"/>
    <w:basedOn w:val="Normale"/>
    <w:rsid w:val="006D484C"/>
    <w:pPr>
      <w:spacing w:before="100" w:beforeAutospacing="1" w:after="100" w:afterAutospacing="1" w:line="240" w:lineRule="auto"/>
    </w:pPr>
    <w:rPr>
      <w:rFonts w:ascii="Times New Roman" w:eastAsiaTheme="minorHAnsi" w:hAnsi="Times New Roman"/>
      <w:sz w:val="24"/>
      <w:szCs w:val="24"/>
      <w:lang w:eastAsia="it-IT"/>
    </w:rPr>
  </w:style>
  <w:style w:type="character" w:customStyle="1" w:styleId="bumpedfont15">
    <w:name w:val="bumpedfont15"/>
    <w:basedOn w:val="Carpredefinitoparagrafo"/>
    <w:rsid w:val="006D484C"/>
  </w:style>
  <w:style w:type="paragraph" w:customStyle="1" w:styleId="NormaleWeb1">
    <w:name w:val="Normale (Web)1"/>
    <w:basedOn w:val="Normale"/>
    <w:uiPriority w:val="99"/>
    <w:semiHidden/>
    <w:rsid w:val="00F726D3"/>
    <w:pPr>
      <w:spacing w:before="100" w:after="100" w:line="100" w:lineRule="atLeast"/>
    </w:pPr>
    <w:rPr>
      <w:rFonts w:ascii="Times New Roman" w:eastAsiaTheme="minorHAnsi" w:hAnsi="Times New Roman"/>
      <w:sz w:val="24"/>
      <w:szCs w:val="24"/>
      <w:lang w:eastAsia="ar-SA"/>
    </w:rPr>
  </w:style>
  <w:style w:type="paragraph" w:customStyle="1" w:styleId="Paragrafoelenco3">
    <w:name w:val="Paragrafo elenco3"/>
    <w:basedOn w:val="Normale"/>
    <w:uiPriority w:val="99"/>
    <w:rsid w:val="0009631F"/>
    <w:pPr>
      <w:suppressAutoHyphens/>
      <w:ind w:left="720"/>
    </w:pPr>
    <w:rPr>
      <w:rFonts w:eastAsia="Arial Unicode MS" w:cs="Calibri"/>
      <w:kern w:val="1"/>
      <w:sz w:val="20"/>
      <w:szCs w:val="20"/>
      <w:lang w:eastAsia="ar-SA"/>
    </w:rPr>
  </w:style>
  <w:style w:type="paragraph" w:customStyle="1" w:styleId="NormaleWeb2">
    <w:name w:val="Normale (Web)2"/>
    <w:basedOn w:val="Normale"/>
    <w:uiPriority w:val="99"/>
    <w:rsid w:val="0009631F"/>
    <w:pPr>
      <w:suppressAutoHyphens/>
      <w:spacing w:before="100" w:after="100" w:line="100" w:lineRule="atLeast"/>
    </w:pPr>
    <w:rPr>
      <w:rFonts w:ascii="Times New Roman" w:eastAsia="Times New Roman" w:hAnsi="Times New Roman" w:cs="Calibri"/>
      <w:kern w:val="1"/>
      <w:sz w:val="24"/>
      <w:szCs w:val="24"/>
      <w:lang w:eastAsia="ar-SA"/>
    </w:rPr>
  </w:style>
  <w:style w:type="character" w:customStyle="1" w:styleId="Titolo5Carattere">
    <w:name w:val="Titolo 5 Carattere"/>
    <w:basedOn w:val="Carpredefinitoparagrafo"/>
    <w:link w:val="Titolo5"/>
    <w:uiPriority w:val="9"/>
    <w:semiHidden/>
    <w:rsid w:val="004D6D4A"/>
    <w:rPr>
      <w:rFonts w:asciiTheme="majorHAnsi" w:eastAsiaTheme="majorEastAsia" w:hAnsiTheme="majorHAnsi" w:cstheme="majorBidi"/>
      <w:color w:val="243F60" w:themeColor="accent1" w:themeShade="7F"/>
      <w:sz w:val="22"/>
      <w:szCs w:val="22"/>
      <w:lang w:eastAsia="en-US"/>
    </w:rPr>
  </w:style>
  <w:style w:type="paragraph" w:styleId="Testonotadichiusura">
    <w:name w:val="endnote text"/>
    <w:basedOn w:val="Normale"/>
    <w:link w:val="TestonotadichiusuraCarattere"/>
    <w:uiPriority w:val="99"/>
    <w:semiHidden/>
    <w:unhideWhenUsed/>
    <w:rsid w:val="004D6D4A"/>
    <w:pPr>
      <w:spacing w:after="0" w:line="240" w:lineRule="auto"/>
      <w:ind w:left="357" w:hanging="357"/>
      <w:jc w:val="both"/>
    </w:pPr>
    <w:rPr>
      <w:rFonts w:asciiTheme="minorHAnsi" w:eastAsiaTheme="minorHAnsi" w:hAnsiTheme="minorHAnsi" w:cstheme="minorBidi"/>
      <w:sz w:val="20"/>
      <w:szCs w:val="20"/>
    </w:rPr>
  </w:style>
  <w:style w:type="character" w:customStyle="1" w:styleId="TestonotadichiusuraCarattere">
    <w:name w:val="Testo nota di chiusura Carattere"/>
    <w:basedOn w:val="Carpredefinitoparagrafo"/>
    <w:link w:val="Testonotadichiusura"/>
    <w:uiPriority w:val="99"/>
    <w:semiHidden/>
    <w:rsid w:val="004D6D4A"/>
    <w:rPr>
      <w:rFonts w:asciiTheme="minorHAnsi" w:eastAsiaTheme="minorHAnsi" w:hAnsiTheme="minorHAnsi" w:cstheme="minorBidi"/>
      <w:lang w:eastAsia="en-US"/>
    </w:rPr>
  </w:style>
  <w:style w:type="paragraph" w:styleId="Mappadocumento">
    <w:name w:val="Document Map"/>
    <w:basedOn w:val="Normale"/>
    <w:link w:val="MappadocumentoCarattere"/>
    <w:uiPriority w:val="99"/>
    <w:semiHidden/>
    <w:unhideWhenUsed/>
    <w:rsid w:val="004D6D4A"/>
    <w:pPr>
      <w:spacing w:after="0" w:line="240" w:lineRule="auto"/>
      <w:ind w:left="357" w:hanging="357"/>
      <w:jc w:val="both"/>
    </w:pPr>
    <w:rPr>
      <w:rFonts w:ascii="Tahoma" w:eastAsiaTheme="minorHAnsi" w:hAnsi="Tahoma" w:cs="Tahoma"/>
      <w:sz w:val="16"/>
      <w:szCs w:val="16"/>
    </w:rPr>
  </w:style>
  <w:style w:type="character" w:customStyle="1" w:styleId="MappadocumentoCarattere">
    <w:name w:val="Mappa documento Carattere"/>
    <w:basedOn w:val="Carpredefinitoparagrafo"/>
    <w:link w:val="Mappadocumento"/>
    <w:uiPriority w:val="99"/>
    <w:semiHidden/>
    <w:rsid w:val="004D6D4A"/>
    <w:rPr>
      <w:rFonts w:ascii="Tahoma" w:eastAsiaTheme="minorHAnsi" w:hAnsi="Tahoma" w:cs="Tahoma"/>
      <w:sz w:val="16"/>
      <w:szCs w:val="16"/>
      <w:lang w:eastAsia="en-US"/>
    </w:rPr>
  </w:style>
  <w:style w:type="paragraph" w:customStyle="1" w:styleId="CarattereCarattere1CarattereCarattere">
    <w:name w:val="Carattere Carattere1 Carattere Carattere"/>
    <w:basedOn w:val="Normale"/>
    <w:uiPriority w:val="99"/>
    <w:rsid w:val="004D6D4A"/>
    <w:pPr>
      <w:spacing w:before="120" w:after="120" w:line="240" w:lineRule="exact"/>
    </w:pPr>
    <w:rPr>
      <w:rFonts w:ascii="Tahoma" w:eastAsia="Times New Roman" w:hAnsi="Tahoma"/>
      <w:sz w:val="20"/>
      <w:szCs w:val="20"/>
      <w:lang w:val="en-US"/>
    </w:rPr>
  </w:style>
  <w:style w:type="paragraph" w:customStyle="1" w:styleId="grassetto1">
    <w:name w:val="grassetto1"/>
    <w:basedOn w:val="Normale"/>
    <w:uiPriority w:val="99"/>
    <w:rsid w:val="004D6D4A"/>
    <w:pPr>
      <w:spacing w:after="24" w:line="240" w:lineRule="auto"/>
    </w:pPr>
    <w:rPr>
      <w:rFonts w:ascii="Times New Roman" w:eastAsia="Times New Roman" w:hAnsi="Times New Roman"/>
      <w:b/>
      <w:bCs/>
      <w:sz w:val="24"/>
      <w:szCs w:val="24"/>
      <w:lang w:eastAsia="it-IT"/>
    </w:rPr>
  </w:style>
  <w:style w:type="paragraph" w:customStyle="1" w:styleId="Stile">
    <w:name w:val="Stile"/>
    <w:basedOn w:val="Normale"/>
    <w:next w:val="Corpotesto"/>
    <w:uiPriority w:val="99"/>
    <w:rsid w:val="004D6D4A"/>
    <w:pPr>
      <w:spacing w:after="0" w:line="240" w:lineRule="auto"/>
      <w:jc w:val="both"/>
    </w:pPr>
    <w:rPr>
      <w:rFonts w:ascii="Times New Roman" w:eastAsia="Times New Roman" w:hAnsi="Times New Roman"/>
      <w:sz w:val="24"/>
      <w:szCs w:val="24"/>
      <w:lang w:eastAsia="it-IT"/>
    </w:rPr>
  </w:style>
  <w:style w:type="character" w:styleId="Rimandonotadichiusura">
    <w:name w:val="endnote reference"/>
    <w:basedOn w:val="Carpredefinitoparagrafo"/>
    <w:uiPriority w:val="99"/>
    <w:semiHidden/>
    <w:unhideWhenUsed/>
    <w:rsid w:val="004D6D4A"/>
    <w:rPr>
      <w:vertAlign w:val="superscript"/>
    </w:rPr>
  </w:style>
  <w:style w:type="character" w:customStyle="1" w:styleId="linkneltesto">
    <w:name w:val="link_nel_testo"/>
    <w:basedOn w:val="Carpredefinitoparagrafo"/>
    <w:rsid w:val="004D6D4A"/>
    <w:rPr>
      <w:i/>
      <w:iCs/>
    </w:rPr>
  </w:style>
  <w:style w:type="character" w:customStyle="1" w:styleId="provvnumart">
    <w:name w:val="provv_numart"/>
    <w:basedOn w:val="Carpredefinitoparagrafo"/>
    <w:rsid w:val="004D6D4A"/>
    <w:rPr>
      <w:b/>
      <w:bCs/>
    </w:rPr>
  </w:style>
  <w:style w:type="character" w:customStyle="1" w:styleId="provvvigore">
    <w:name w:val="provv_vigore"/>
    <w:basedOn w:val="Carpredefinitoparagrafo"/>
    <w:rsid w:val="004D6D4A"/>
    <w:rPr>
      <w:b/>
      <w:bCs/>
      <w:vanish/>
      <w:webHidden w:val="0"/>
      <w:specVanish/>
    </w:rPr>
  </w:style>
  <w:style w:type="character" w:customStyle="1" w:styleId="riferimento1">
    <w:name w:val="riferimento1"/>
    <w:basedOn w:val="Carpredefinitoparagrafo"/>
    <w:rsid w:val="004D6D4A"/>
    <w:rPr>
      <w:i/>
      <w:iCs/>
      <w:color w:val="058940"/>
    </w:rPr>
  </w:style>
  <w:style w:type="character" w:customStyle="1" w:styleId="st1">
    <w:name w:val="st1"/>
    <w:basedOn w:val="Carpredefinitoparagrafo"/>
    <w:rsid w:val="004D6D4A"/>
  </w:style>
  <w:style w:type="table" w:customStyle="1" w:styleId="Grigliatabella1">
    <w:name w:val="Griglia tabella1"/>
    <w:basedOn w:val="Tabellanormale"/>
    <w:uiPriority w:val="59"/>
    <w:rsid w:val="004D6D4A"/>
    <w:rPr>
      <w:rFonts w:asciiTheme="minorHAnsi" w:eastAsiaTheme="minorEastAsia"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foelenco4">
    <w:name w:val="Paragrafo elenco4"/>
    <w:basedOn w:val="Normale"/>
    <w:rsid w:val="008149E3"/>
    <w:pPr>
      <w:suppressAutoHyphens/>
      <w:ind w:left="720"/>
    </w:pPr>
    <w:rPr>
      <w:rFonts w:eastAsia="Arial Unicode MS" w:cs="Calibri"/>
      <w:kern w:val="1"/>
      <w:sz w:val="20"/>
      <w:szCs w:val="20"/>
      <w:lang w:eastAsia="ar-SA"/>
    </w:rPr>
  </w:style>
  <w:style w:type="paragraph" w:customStyle="1" w:styleId="NormaleWeb3">
    <w:name w:val="Normale (Web)3"/>
    <w:basedOn w:val="Normale"/>
    <w:rsid w:val="008149E3"/>
    <w:pPr>
      <w:suppressAutoHyphens/>
      <w:spacing w:before="100" w:after="100" w:line="100" w:lineRule="atLeast"/>
    </w:pPr>
    <w:rPr>
      <w:rFonts w:ascii="Times New Roman" w:eastAsia="Times New Roman" w:hAnsi="Times New Roman" w:cs="Calibri"/>
      <w:kern w:val="1"/>
      <w:sz w:val="24"/>
      <w:szCs w:val="24"/>
      <w:lang w:eastAsia="ar-SA"/>
    </w:rPr>
  </w:style>
  <w:style w:type="character" w:styleId="Rimandocommento">
    <w:name w:val="annotation reference"/>
    <w:basedOn w:val="Carpredefinitoparagrafo"/>
    <w:uiPriority w:val="99"/>
    <w:semiHidden/>
    <w:unhideWhenUsed/>
    <w:rsid w:val="001D7660"/>
    <w:rPr>
      <w:sz w:val="16"/>
      <w:szCs w:val="16"/>
    </w:rPr>
  </w:style>
  <w:style w:type="paragraph" w:styleId="Testocommento">
    <w:name w:val="annotation text"/>
    <w:basedOn w:val="Normale"/>
    <w:link w:val="TestocommentoCarattere"/>
    <w:uiPriority w:val="99"/>
    <w:semiHidden/>
    <w:unhideWhenUsed/>
    <w:rsid w:val="001D7660"/>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1D7660"/>
    <w:rPr>
      <w:lang w:eastAsia="en-US"/>
    </w:rPr>
  </w:style>
  <w:style w:type="paragraph" w:styleId="Soggettocommento">
    <w:name w:val="annotation subject"/>
    <w:basedOn w:val="Testocommento"/>
    <w:next w:val="Testocommento"/>
    <w:link w:val="SoggettocommentoCarattere"/>
    <w:uiPriority w:val="99"/>
    <w:semiHidden/>
    <w:unhideWhenUsed/>
    <w:rsid w:val="001D7660"/>
    <w:rPr>
      <w:b/>
      <w:bCs/>
    </w:rPr>
  </w:style>
  <w:style w:type="character" w:customStyle="1" w:styleId="SoggettocommentoCarattere">
    <w:name w:val="Soggetto commento Carattere"/>
    <w:basedOn w:val="TestocommentoCarattere"/>
    <w:link w:val="Soggettocommento"/>
    <w:uiPriority w:val="99"/>
    <w:semiHidden/>
    <w:rsid w:val="001D7660"/>
    <w:rPr>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uiPriority="9"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nhideWhenUsed="0"/>
    <w:lsdException w:name="toc 2" w:locked="1" w:semiHidden="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nhideWhenUsed="0" w:qFormat="1"/>
    <w:lsdException w:name="Default Paragraph Font" w:locked="1" w:semiHidden="0" w:uiPriority="1" w:unhideWhenUsed="0"/>
    <w:lsdException w:name="Subtitle" w:locked="1" w:semiHidden="0" w:uiPriority="0" w:unhideWhenUsed="0" w:qFormat="1"/>
    <w:lsdException w:name="Block Text" w:locked="1" w:semiHidden="0" w:unhideWhenUsed="0"/>
    <w:lsdException w:name="Strong" w:locked="1" w:semiHidden="0" w:uiPriority="22" w:unhideWhenUsed="0" w:qFormat="1"/>
    <w:lsdException w:name="Emphasis" w:locked="1" w:semiHidden="0" w:uiPriority="2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C037A"/>
    <w:pPr>
      <w:spacing w:after="200" w:line="276" w:lineRule="auto"/>
    </w:pPr>
    <w:rPr>
      <w:sz w:val="22"/>
      <w:szCs w:val="22"/>
      <w:lang w:eastAsia="en-US"/>
    </w:rPr>
  </w:style>
  <w:style w:type="paragraph" w:styleId="Titolo1">
    <w:name w:val="heading 1"/>
    <w:basedOn w:val="Normale"/>
    <w:next w:val="Normale"/>
    <w:link w:val="Titolo1Carattere"/>
    <w:uiPriority w:val="99"/>
    <w:qFormat/>
    <w:rsid w:val="00B864F6"/>
    <w:pPr>
      <w:keepNext/>
      <w:keepLines/>
      <w:spacing w:before="480" w:after="0"/>
      <w:outlineLvl w:val="0"/>
    </w:pPr>
    <w:rPr>
      <w:rFonts w:ascii="Cambria" w:hAnsi="Cambria"/>
      <w:b/>
      <w:bCs/>
      <w:color w:val="365F91"/>
      <w:sz w:val="28"/>
      <w:szCs w:val="28"/>
      <w:lang w:eastAsia="it-IT"/>
    </w:rPr>
  </w:style>
  <w:style w:type="paragraph" w:styleId="Titolo2">
    <w:name w:val="heading 2"/>
    <w:basedOn w:val="Normale"/>
    <w:link w:val="Titolo2Carattere"/>
    <w:uiPriority w:val="99"/>
    <w:qFormat/>
    <w:rsid w:val="00542C05"/>
    <w:pPr>
      <w:keepNext/>
      <w:spacing w:before="240" w:after="60" w:line="240" w:lineRule="auto"/>
      <w:outlineLvl w:val="1"/>
    </w:pPr>
    <w:rPr>
      <w:rFonts w:ascii="Arial" w:hAnsi="Arial"/>
      <w:b/>
      <w:bCs/>
      <w:i/>
      <w:iCs/>
      <w:sz w:val="28"/>
      <w:szCs w:val="28"/>
      <w:lang w:eastAsia="it-IT"/>
    </w:rPr>
  </w:style>
  <w:style w:type="paragraph" w:styleId="Titolo3">
    <w:name w:val="heading 3"/>
    <w:basedOn w:val="Normale"/>
    <w:next w:val="Normale"/>
    <w:link w:val="Titolo3Carattere"/>
    <w:uiPriority w:val="99"/>
    <w:qFormat/>
    <w:rsid w:val="003C410A"/>
    <w:pPr>
      <w:keepNext/>
      <w:keepLines/>
      <w:spacing w:before="200" w:after="0"/>
      <w:outlineLvl w:val="2"/>
    </w:pPr>
    <w:rPr>
      <w:rFonts w:ascii="Cambria" w:hAnsi="Cambria"/>
      <w:b/>
      <w:bCs/>
      <w:color w:val="4F81BD"/>
      <w:sz w:val="20"/>
      <w:szCs w:val="20"/>
      <w:lang w:eastAsia="it-IT"/>
    </w:rPr>
  </w:style>
  <w:style w:type="paragraph" w:styleId="Titolo4">
    <w:name w:val="heading 4"/>
    <w:basedOn w:val="Normale"/>
    <w:next w:val="Normale"/>
    <w:link w:val="Titolo4Carattere"/>
    <w:uiPriority w:val="99"/>
    <w:qFormat/>
    <w:rsid w:val="003C410A"/>
    <w:pPr>
      <w:keepNext/>
      <w:keepLines/>
      <w:spacing w:before="200" w:after="0"/>
      <w:outlineLvl w:val="3"/>
    </w:pPr>
    <w:rPr>
      <w:rFonts w:ascii="Cambria" w:hAnsi="Cambria"/>
      <w:b/>
      <w:bCs/>
      <w:i/>
      <w:iCs/>
      <w:color w:val="4F81BD"/>
      <w:sz w:val="20"/>
      <w:szCs w:val="20"/>
      <w:lang w:eastAsia="it-IT"/>
    </w:rPr>
  </w:style>
  <w:style w:type="paragraph" w:styleId="Titolo5">
    <w:name w:val="heading 5"/>
    <w:basedOn w:val="Normale"/>
    <w:next w:val="Normale"/>
    <w:link w:val="Titolo5Carattere"/>
    <w:uiPriority w:val="9"/>
    <w:semiHidden/>
    <w:unhideWhenUsed/>
    <w:qFormat/>
    <w:locked/>
    <w:rsid w:val="004D6D4A"/>
    <w:pPr>
      <w:keepNext/>
      <w:keepLines/>
      <w:spacing w:before="200" w:after="0" w:line="240" w:lineRule="auto"/>
      <w:ind w:left="357" w:hanging="357"/>
      <w:jc w:val="both"/>
      <w:outlineLvl w:val="4"/>
    </w:pPr>
    <w:rPr>
      <w:rFonts w:asciiTheme="majorHAnsi" w:eastAsiaTheme="majorEastAsia" w:hAnsiTheme="majorHAnsi" w:cstheme="majorBidi"/>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9"/>
    <w:locked/>
    <w:rsid w:val="00B864F6"/>
    <w:rPr>
      <w:rFonts w:ascii="Cambria" w:hAnsi="Cambria"/>
      <w:b/>
      <w:color w:val="365F91"/>
      <w:sz w:val="28"/>
    </w:rPr>
  </w:style>
  <w:style w:type="character" w:customStyle="1" w:styleId="Titolo2Carattere">
    <w:name w:val="Titolo 2 Carattere"/>
    <w:link w:val="Titolo2"/>
    <w:uiPriority w:val="99"/>
    <w:semiHidden/>
    <w:locked/>
    <w:rsid w:val="00542C05"/>
    <w:rPr>
      <w:rFonts w:ascii="Arial" w:hAnsi="Arial"/>
      <w:b/>
      <w:i/>
      <w:sz w:val="28"/>
      <w:lang w:eastAsia="it-IT"/>
    </w:rPr>
  </w:style>
  <w:style w:type="character" w:customStyle="1" w:styleId="Titolo3Carattere">
    <w:name w:val="Titolo 3 Carattere"/>
    <w:link w:val="Titolo3"/>
    <w:uiPriority w:val="99"/>
    <w:semiHidden/>
    <w:locked/>
    <w:rsid w:val="003C410A"/>
    <w:rPr>
      <w:rFonts w:ascii="Cambria" w:hAnsi="Cambria"/>
      <w:b/>
      <w:color w:val="4F81BD"/>
    </w:rPr>
  </w:style>
  <w:style w:type="character" w:customStyle="1" w:styleId="Titolo4Carattere">
    <w:name w:val="Titolo 4 Carattere"/>
    <w:link w:val="Titolo4"/>
    <w:uiPriority w:val="99"/>
    <w:semiHidden/>
    <w:locked/>
    <w:rsid w:val="003C410A"/>
    <w:rPr>
      <w:rFonts w:ascii="Cambria" w:hAnsi="Cambria"/>
      <w:b/>
      <w:i/>
      <w:color w:val="4F81BD"/>
    </w:rPr>
  </w:style>
  <w:style w:type="paragraph" w:styleId="Paragrafoelenco">
    <w:name w:val="List Paragraph"/>
    <w:basedOn w:val="Normale"/>
    <w:link w:val="ParagrafoelencoCarattere"/>
    <w:uiPriority w:val="34"/>
    <w:qFormat/>
    <w:rsid w:val="00E72A3E"/>
    <w:pPr>
      <w:ind w:left="720"/>
      <w:contextualSpacing/>
    </w:pPr>
    <w:rPr>
      <w:sz w:val="20"/>
      <w:szCs w:val="20"/>
      <w:lang w:eastAsia="it-IT"/>
    </w:rPr>
  </w:style>
  <w:style w:type="paragraph" w:styleId="Testofumetto">
    <w:name w:val="Balloon Text"/>
    <w:basedOn w:val="Normale"/>
    <w:link w:val="TestofumettoCarattere"/>
    <w:uiPriority w:val="99"/>
    <w:semiHidden/>
    <w:rsid w:val="002F018A"/>
    <w:pPr>
      <w:spacing w:after="0" w:line="240" w:lineRule="auto"/>
    </w:pPr>
    <w:rPr>
      <w:rFonts w:ascii="Tahoma" w:hAnsi="Tahoma"/>
      <w:sz w:val="16"/>
      <w:szCs w:val="16"/>
      <w:lang w:eastAsia="it-IT"/>
    </w:rPr>
  </w:style>
  <w:style w:type="character" w:customStyle="1" w:styleId="TestofumettoCarattere">
    <w:name w:val="Testo fumetto Carattere"/>
    <w:link w:val="Testofumetto"/>
    <w:uiPriority w:val="99"/>
    <w:semiHidden/>
    <w:locked/>
    <w:rsid w:val="002F018A"/>
    <w:rPr>
      <w:rFonts w:ascii="Tahoma" w:hAnsi="Tahoma"/>
      <w:sz w:val="16"/>
    </w:rPr>
  </w:style>
  <w:style w:type="paragraph" w:styleId="Nessunaspaziatura">
    <w:name w:val="No Spacing"/>
    <w:link w:val="NessunaspaziaturaCarattere"/>
    <w:uiPriority w:val="1"/>
    <w:qFormat/>
    <w:rsid w:val="00DB0715"/>
    <w:rPr>
      <w:sz w:val="22"/>
      <w:szCs w:val="22"/>
      <w:lang w:eastAsia="en-US"/>
    </w:rPr>
  </w:style>
  <w:style w:type="paragraph" w:styleId="Intestazione">
    <w:name w:val="header"/>
    <w:basedOn w:val="Normale"/>
    <w:link w:val="IntestazioneCarattere"/>
    <w:uiPriority w:val="99"/>
    <w:rsid w:val="00844968"/>
    <w:pPr>
      <w:tabs>
        <w:tab w:val="center" w:pos="4819"/>
        <w:tab w:val="right" w:pos="9638"/>
      </w:tabs>
      <w:spacing w:after="0" w:line="240" w:lineRule="auto"/>
    </w:pPr>
    <w:rPr>
      <w:sz w:val="20"/>
      <w:szCs w:val="20"/>
      <w:lang w:eastAsia="it-IT"/>
    </w:rPr>
  </w:style>
  <w:style w:type="character" w:customStyle="1" w:styleId="IntestazioneCarattere">
    <w:name w:val="Intestazione Carattere"/>
    <w:basedOn w:val="Carpredefinitoparagrafo"/>
    <w:link w:val="Intestazione"/>
    <w:uiPriority w:val="99"/>
    <w:locked/>
    <w:rsid w:val="00844968"/>
  </w:style>
  <w:style w:type="paragraph" w:styleId="Pidipagina">
    <w:name w:val="footer"/>
    <w:basedOn w:val="Normale"/>
    <w:link w:val="PidipaginaCarattere"/>
    <w:uiPriority w:val="99"/>
    <w:rsid w:val="00844968"/>
    <w:pPr>
      <w:tabs>
        <w:tab w:val="center" w:pos="4819"/>
        <w:tab w:val="right" w:pos="9638"/>
      </w:tabs>
      <w:spacing w:after="0" w:line="240" w:lineRule="auto"/>
    </w:pPr>
    <w:rPr>
      <w:sz w:val="20"/>
      <w:szCs w:val="20"/>
      <w:lang w:eastAsia="it-IT"/>
    </w:rPr>
  </w:style>
  <w:style w:type="character" w:customStyle="1" w:styleId="PidipaginaCarattere">
    <w:name w:val="Piè di pagina Carattere"/>
    <w:basedOn w:val="Carpredefinitoparagrafo"/>
    <w:link w:val="Pidipagina"/>
    <w:uiPriority w:val="99"/>
    <w:locked/>
    <w:rsid w:val="00844968"/>
  </w:style>
  <w:style w:type="character" w:customStyle="1" w:styleId="NessunaspaziaturaCarattere">
    <w:name w:val="Nessuna spaziatura Carattere"/>
    <w:link w:val="Nessunaspaziatura"/>
    <w:uiPriority w:val="1"/>
    <w:locked/>
    <w:rsid w:val="00844968"/>
    <w:rPr>
      <w:sz w:val="22"/>
      <w:lang w:val="it-IT" w:eastAsia="en-US"/>
    </w:rPr>
  </w:style>
  <w:style w:type="character" w:styleId="Enfasigrassetto">
    <w:name w:val="Strong"/>
    <w:uiPriority w:val="22"/>
    <w:qFormat/>
    <w:rsid w:val="00110185"/>
    <w:rPr>
      <w:rFonts w:ascii="Times New Roman" w:hAnsi="Times New Roman" w:cs="Times New Roman"/>
      <w:b/>
    </w:rPr>
  </w:style>
  <w:style w:type="paragraph" w:styleId="NormaleWeb">
    <w:name w:val="Normal (Web)"/>
    <w:basedOn w:val="Normale"/>
    <w:uiPriority w:val="99"/>
    <w:rsid w:val="00110185"/>
    <w:pPr>
      <w:spacing w:before="100" w:beforeAutospacing="1" w:after="100" w:afterAutospacing="1" w:line="240" w:lineRule="auto"/>
    </w:pPr>
    <w:rPr>
      <w:rFonts w:ascii="Times New Roman" w:eastAsia="Times New Roman" w:hAnsi="Times New Roman"/>
      <w:sz w:val="24"/>
      <w:szCs w:val="24"/>
      <w:lang w:eastAsia="it-IT"/>
    </w:rPr>
  </w:style>
  <w:style w:type="paragraph" w:styleId="Testonormale">
    <w:name w:val="Plain Text"/>
    <w:basedOn w:val="Normale"/>
    <w:link w:val="TestonormaleCarattere"/>
    <w:uiPriority w:val="99"/>
    <w:rsid w:val="00110185"/>
    <w:pPr>
      <w:spacing w:after="0" w:line="240" w:lineRule="auto"/>
    </w:pPr>
    <w:rPr>
      <w:rFonts w:ascii="Consolas" w:hAnsi="Consolas"/>
      <w:sz w:val="21"/>
      <w:szCs w:val="21"/>
      <w:lang w:eastAsia="it-IT"/>
    </w:rPr>
  </w:style>
  <w:style w:type="character" w:customStyle="1" w:styleId="TestonormaleCarattere">
    <w:name w:val="Testo normale Carattere"/>
    <w:link w:val="Testonormale"/>
    <w:uiPriority w:val="99"/>
    <w:locked/>
    <w:rsid w:val="00110185"/>
    <w:rPr>
      <w:rFonts w:ascii="Consolas" w:hAnsi="Consolas"/>
      <w:sz w:val="21"/>
    </w:rPr>
  </w:style>
  <w:style w:type="character" w:styleId="Collegamentoipertestuale">
    <w:name w:val="Hyperlink"/>
    <w:uiPriority w:val="99"/>
    <w:rsid w:val="00FC11E8"/>
    <w:rPr>
      <w:rFonts w:cs="Times New Roman"/>
      <w:color w:val="0000FF"/>
      <w:u w:val="single"/>
    </w:rPr>
  </w:style>
  <w:style w:type="paragraph" w:customStyle="1" w:styleId="testocenter2">
    <w:name w:val="testocenter2"/>
    <w:basedOn w:val="Normale"/>
    <w:uiPriority w:val="99"/>
    <w:rsid w:val="002B3D98"/>
    <w:pPr>
      <w:spacing w:before="50" w:after="120" w:line="240" w:lineRule="auto"/>
      <w:ind w:firstLine="240"/>
      <w:jc w:val="center"/>
    </w:pPr>
    <w:rPr>
      <w:rFonts w:ascii="Tahoma" w:eastAsia="Times New Roman" w:hAnsi="Tahoma" w:cs="Tahoma"/>
      <w:color w:val="000000"/>
      <w:sz w:val="24"/>
      <w:szCs w:val="24"/>
      <w:lang w:eastAsia="it-IT"/>
    </w:rPr>
  </w:style>
  <w:style w:type="character" w:styleId="AcronimoHTML">
    <w:name w:val="HTML Acronym"/>
    <w:uiPriority w:val="99"/>
    <w:semiHidden/>
    <w:rsid w:val="0069500A"/>
    <w:rPr>
      <w:rFonts w:cs="Times New Roman"/>
    </w:rPr>
  </w:style>
  <w:style w:type="paragraph" w:customStyle="1" w:styleId="Paragrafoelenco1">
    <w:name w:val="Paragrafo elenco1"/>
    <w:basedOn w:val="Normale"/>
    <w:uiPriority w:val="99"/>
    <w:rsid w:val="00417861"/>
    <w:pPr>
      <w:suppressAutoHyphens/>
      <w:ind w:left="720"/>
    </w:pPr>
    <w:rPr>
      <w:rFonts w:eastAsia="Times New Roman" w:cs="Calibri"/>
      <w:lang w:eastAsia="ar-SA"/>
    </w:rPr>
  </w:style>
  <w:style w:type="paragraph" w:customStyle="1" w:styleId="tntitolo">
    <w:name w:val="tn_titolo"/>
    <w:basedOn w:val="Normale"/>
    <w:rsid w:val="00542C05"/>
    <w:pPr>
      <w:spacing w:before="120" w:after="0" w:line="240" w:lineRule="auto"/>
      <w:jc w:val="both"/>
    </w:pPr>
    <w:rPr>
      <w:rFonts w:ascii="Times New Roman" w:hAnsi="Times New Roman"/>
      <w:b/>
      <w:bCs/>
      <w:sz w:val="28"/>
      <w:szCs w:val="28"/>
      <w:lang w:eastAsia="it-IT"/>
    </w:rPr>
  </w:style>
  <w:style w:type="paragraph" w:customStyle="1" w:styleId="provvr0">
    <w:name w:val="provv_r0"/>
    <w:basedOn w:val="Normale"/>
    <w:uiPriority w:val="99"/>
    <w:rsid w:val="002B1B7C"/>
    <w:pPr>
      <w:spacing w:before="100" w:beforeAutospacing="1" w:after="100" w:afterAutospacing="1" w:line="240" w:lineRule="auto"/>
      <w:jc w:val="both"/>
    </w:pPr>
    <w:rPr>
      <w:rFonts w:ascii="Times New Roman" w:eastAsia="Times New Roman" w:hAnsi="Times New Roman"/>
      <w:sz w:val="24"/>
      <w:szCs w:val="24"/>
      <w:lang w:eastAsia="it-IT"/>
    </w:rPr>
  </w:style>
  <w:style w:type="paragraph" w:customStyle="1" w:styleId="centrato">
    <w:name w:val="centrato"/>
    <w:basedOn w:val="Normale"/>
    <w:uiPriority w:val="99"/>
    <w:rsid w:val="003C410A"/>
    <w:pPr>
      <w:spacing w:before="100" w:beforeAutospacing="1" w:after="100" w:afterAutospacing="1" w:line="240" w:lineRule="auto"/>
    </w:pPr>
    <w:rPr>
      <w:rFonts w:ascii="Times New Roman" w:eastAsia="Times New Roman" w:hAnsi="Times New Roman"/>
      <w:sz w:val="24"/>
      <w:szCs w:val="24"/>
      <w:lang w:eastAsia="it-IT"/>
    </w:rPr>
  </w:style>
  <w:style w:type="character" w:styleId="Enfasicorsivo">
    <w:name w:val="Emphasis"/>
    <w:uiPriority w:val="20"/>
    <w:qFormat/>
    <w:rsid w:val="003C410A"/>
    <w:rPr>
      <w:rFonts w:cs="Times New Roman"/>
      <w:i/>
    </w:rPr>
  </w:style>
  <w:style w:type="paragraph" w:customStyle="1" w:styleId="ePIEMONTEdeiprefettidiMi">
    <w:name w:val="e PIEMONTE dei prefetti di Mi"/>
    <w:basedOn w:val="Normale"/>
    <w:uiPriority w:val="99"/>
    <w:rsid w:val="0069382C"/>
    <w:pPr>
      <w:spacing w:after="0" w:line="240" w:lineRule="auto"/>
      <w:jc w:val="both"/>
    </w:pPr>
    <w:rPr>
      <w:rFonts w:ascii="Times New Roman" w:eastAsia="Times New Roman" w:hAnsi="Times New Roman"/>
      <w:sz w:val="28"/>
      <w:szCs w:val="20"/>
      <w:lang w:eastAsia="it-IT"/>
    </w:rPr>
  </w:style>
  <w:style w:type="paragraph" w:styleId="Corpodeltesto2">
    <w:name w:val="Body Text 2"/>
    <w:basedOn w:val="Normale"/>
    <w:link w:val="Corpodeltesto2Carattere"/>
    <w:uiPriority w:val="99"/>
    <w:semiHidden/>
    <w:rsid w:val="0069382C"/>
    <w:pPr>
      <w:spacing w:after="0" w:line="240" w:lineRule="auto"/>
      <w:jc w:val="center"/>
    </w:pPr>
    <w:rPr>
      <w:rFonts w:ascii="Times New Roman" w:hAnsi="Times New Roman"/>
      <w:sz w:val="20"/>
      <w:szCs w:val="20"/>
      <w:lang w:eastAsia="it-IT"/>
    </w:rPr>
  </w:style>
  <w:style w:type="character" w:customStyle="1" w:styleId="Corpodeltesto2Carattere">
    <w:name w:val="Corpo del testo 2 Carattere"/>
    <w:link w:val="Corpodeltesto2"/>
    <w:uiPriority w:val="99"/>
    <w:semiHidden/>
    <w:locked/>
    <w:rsid w:val="0069382C"/>
    <w:rPr>
      <w:rFonts w:ascii="Times New Roman" w:hAnsi="Times New Roman"/>
      <w:sz w:val="20"/>
      <w:lang w:eastAsia="it-IT"/>
    </w:rPr>
  </w:style>
  <w:style w:type="paragraph" w:styleId="Sommario1">
    <w:name w:val="toc 1"/>
    <w:basedOn w:val="Normale"/>
    <w:next w:val="Normale"/>
    <w:autoRedefine/>
    <w:uiPriority w:val="99"/>
    <w:rsid w:val="00B864F6"/>
    <w:pPr>
      <w:tabs>
        <w:tab w:val="right" w:leader="dot" w:pos="9628"/>
      </w:tabs>
      <w:spacing w:after="0" w:line="240" w:lineRule="auto"/>
      <w:outlineLvl w:val="0"/>
    </w:pPr>
    <w:rPr>
      <w:rFonts w:ascii="Times New Roman" w:hAnsi="Times New Roman"/>
      <w:b/>
      <w:smallCaps/>
      <w:noProof/>
      <w:sz w:val="24"/>
      <w:szCs w:val="24"/>
      <w:lang w:eastAsia="it-IT"/>
    </w:rPr>
  </w:style>
  <w:style w:type="character" w:customStyle="1" w:styleId="Sommario2Carattere">
    <w:name w:val="Sommario 2 Carattere"/>
    <w:link w:val="Sommario2"/>
    <w:uiPriority w:val="99"/>
    <w:locked/>
    <w:rsid w:val="00B864F6"/>
    <w:rPr>
      <w:rFonts w:ascii="Times New Roman" w:hAnsi="Times New Roman"/>
      <w:b/>
      <w:strike/>
      <w:noProof/>
    </w:rPr>
  </w:style>
  <w:style w:type="paragraph" w:styleId="Sommario2">
    <w:name w:val="toc 2"/>
    <w:basedOn w:val="Normale"/>
    <w:next w:val="Normale"/>
    <w:link w:val="Sommario2Carattere"/>
    <w:autoRedefine/>
    <w:uiPriority w:val="99"/>
    <w:rsid w:val="00B864F6"/>
    <w:pPr>
      <w:tabs>
        <w:tab w:val="right" w:leader="dot" w:pos="9628"/>
      </w:tabs>
      <w:spacing w:after="0" w:line="240" w:lineRule="auto"/>
      <w:jc w:val="both"/>
    </w:pPr>
    <w:rPr>
      <w:rFonts w:ascii="Times New Roman" w:hAnsi="Times New Roman"/>
      <w:b/>
      <w:bCs/>
      <w:strike/>
      <w:noProof/>
      <w:sz w:val="20"/>
      <w:szCs w:val="20"/>
      <w:lang w:eastAsia="it-IT"/>
    </w:rPr>
  </w:style>
  <w:style w:type="character" w:customStyle="1" w:styleId="ParagrafoelencoCarattere">
    <w:name w:val="Paragrafo elenco Carattere"/>
    <w:link w:val="Paragrafoelenco"/>
    <w:uiPriority w:val="1"/>
    <w:locked/>
    <w:rsid w:val="00B864F6"/>
  </w:style>
  <w:style w:type="character" w:customStyle="1" w:styleId="IndiceTitolo1Carattere">
    <w:name w:val="Indice Titolo1 Carattere"/>
    <w:link w:val="IndiceTitolo1"/>
    <w:uiPriority w:val="99"/>
    <w:locked/>
    <w:rsid w:val="00B864F6"/>
    <w:rPr>
      <w:rFonts w:ascii="Times New Roman" w:hAnsi="Times New Roman"/>
      <w:b/>
      <w:color w:val="000000"/>
      <w:sz w:val="24"/>
    </w:rPr>
  </w:style>
  <w:style w:type="paragraph" w:customStyle="1" w:styleId="IndiceTitolo1">
    <w:name w:val="Indice Titolo1"/>
    <w:basedOn w:val="Titolo1"/>
    <w:link w:val="IndiceTitolo1Carattere"/>
    <w:uiPriority w:val="99"/>
    <w:rsid w:val="00B864F6"/>
    <w:pPr>
      <w:spacing w:before="100" w:after="100" w:line="240" w:lineRule="auto"/>
      <w:jc w:val="center"/>
    </w:pPr>
    <w:rPr>
      <w:rFonts w:ascii="Times New Roman" w:hAnsi="Times New Roman"/>
      <w:color w:val="000000"/>
      <w:sz w:val="24"/>
      <w:szCs w:val="24"/>
    </w:rPr>
  </w:style>
  <w:style w:type="character" w:customStyle="1" w:styleId="IndiceTitolo2Carattere">
    <w:name w:val="Indice Titolo2 Carattere"/>
    <w:link w:val="IndiceTitolo2"/>
    <w:uiPriority w:val="99"/>
    <w:locked/>
    <w:rsid w:val="00B864F6"/>
    <w:rPr>
      <w:rFonts w:ascii="Times New Roman" w:hAnsi="Times New Roman"/>
      <w:b/>
      <w:color w:val="000000"/>
      <w:sz w:val="24"/>
    </w:rPr>
  </w:style>
  <w:style w:type="paragraph" w:customStyle="1" w:styleId="IndiceTitolo2">
    <w:name w:val="Indice Titolo2"/>
    <w:basedOn w:val="Titolo2"/>
    <w:link w:val="IndiceTitolo2Carattere"/>
    <w:uiPriority w:val="99"/>
    <w:rsid w:val="00B864F6"/>
    <w:pPr>
      <w:keepLines/>
      <w:spacing w:before="200" w:after="0"/>
      <w:jc w:val="center"/>
    </w:pPr>
    <w:rPr>
      <w:rFonts w:ascii="Times New Roman" w:hAnsi="Times New Roman"/>
      <w:i w:val="0"/>
      <w:iCs w:val="0"/>
      <w:color w:val="000000"/>
      <w:sz w:val="24"/>
      <w:szCs w:val="24"/>
    </w:rPr>
  </w:style>
  <w:style w:type="paragraph" w:customStyle="1" w:styleId="DLRUBRICA">
    <w:name w:val="DLRUBRICA"/>
    <w:basedOn w:val="Titolo2"/>
    <w:link w:val="DLRUBRICACarattere"/>
    <w:uiPriority w:val="99"/>
    <w:rsid w:val="00B864F6"/>
    <w:pPr>
      <w:keepLines/>
      <w:spacing w:before="200" w:after="0"/>
      <w:jc w:val="center"/>
    </w:pPr>
    <w:rPr>
      <w:rFonts w:ascii="Times New Roman" w:hAnsi="Times New Roman"/>
      <w:b w:val="0"/>
      <w:bCs w:val="0"/>
      <w:iCs w:val="0"/>
      <w:color w:val="000000"/>
      <w:sz w:val="24"/>
      <w:szCs w:val="20"/>
    </w:rPr>
  </w:style>
  <w:style w:type="character" w:customStyle="1" w:styleId="DLRUBRICACarattere">
    <w:name w:val="DLRUBRICA Carattere"/>
    <w:link w:val="DLRUBRICA"/>
    <w:uiPriority w:val="99"/>
    <w:locked/>
    <w:rsid w:val="00B864F6"/>
    <w:rPr>
      <w:rFonts w:ascii="Times New Roman" w:hAnsi="Times New Roman"/>
      <w:i/>
      <w:color w:val="000000"/>
      <w:sz w:val="24"/>
      <w:lang w:eastAsia="it-IT"/>
    </w:rPr>
  </w:style>
  <w:style w:type="character" w:customStyle="1" w:styleId="provvrubrica">
    <w:name w:val="provv_rubrica"/>
    <w:rsid w:val="00B864F6"/>
    <w:rPr>
      <w:i/>
    </w:rPr>
  </w:style>
  <w:style w:type="character" w:customStyle="1" w:styleId="provvnumcomma">
    <w:name w:val="provv_numcomma"/>
    <w:rsid w:val="00B864F6"/>
  </w:style>
  <w:style w:type="paragraph" w:customStyle="1" w:styleId="Standard">
    <w:name w:val="Standard"/>
    <w:uiPriority w:val="99"/>
    <w:rsid w:val="00B864F6"/>
    <w:pPr>
      <w:suppressAutoHyphens/>
      <w:autoSpaceDN w:val="0"/>
      <w:spacing w:after="200" w:line="276" w:lineRule="auto"/>
      <w:textAlignment w:val="baseline"/>
    </w:pPr>
    <w:rPr>
      <w:rFonts w:eastAsia="Arial Unicode MS" w:cs="Calibri"/>
      <w:kern w:val="3"/>
      <w:sz w:val="22"/>
      <w:szCs w:val="22"/>
      <w:lang w:eastAsia="en-US"/>
    </w:rPr>
  </w:style>
  <w:style w:type="paragraph" w:styleId="Testodelblocco">
    <w:name w:val="Block Text"/>
    <w:basedOn w:val="Normale"/>
    <w:uiPriority w:val="99"/>
    <w:semiHidden/>
    <w:rsid w:val="00F545F6"/>
    <w:pPr>
      <w:spacing w:after="0" w:line="360" w:lineRule="auto"/>
      <w:ind w:left="786" w:right="709" w:firstLine="283"/>
      <w:jc w:val="both"/>
    </w:pPr>
    <w:rPr>
      <w:rFonts w:ascii="Times New Roman" w:hAnsi="Times New Roman"/>
      <w:sz w:val="28"/>
      <w:szCs w:val="28"/>
      <w:lang w:eastAsia="it-IT"/>
    </w:rPr>
  </w:style>
  <w:style w:type="character" w:customStyle="1" w:styleId="ListParagraphChar">
    <w:name w:val="List Paragraph Char"/>
    <w:link w:val="Paragrafoelenco2"/>
    <w:uiPriority w:val="99"/>
    <w:locked/>
    <w:rsid w:val="00F545F6"/>
    <w:rPr>
      <w:rFonts w:ascii="Calibri" w:hAnsi="Calibri"/>
    </w:rPr>
  </w:style>
  <w:style w:type="paragraph" w:customStyle="1" w:styleId="Paragrafoelenco2">
    <w:name w:val="Paragrafo elenco2"/>
    <w:basedOn w:val="Normale"/>
    <w:link w:val="ListParagraphChar"/>
    <w:uiPriority w:val="99"/>
    <w:rsid w:val="00F545F6"/>
    <w:pPr>
      <w:ind w:left="720"/>
    </w:pPr>
    <w:rPr>
      <w:sz w:val="20"/>
      <w:szCs w:val="20"/>
      <w:lang w:eastAsia="it-IT"/>
    </w:rPr>
  </w:style>
  <w:style w:type="paragraph" w:styleId="Corpotesto">
    <w:name w:val="Body Text"/>
    <w:basedOn w:val="Normale"/>
    <w:link w:val="CorpotestoCarattere"/>
    <w:uiPriority w:val="99"/>
    <w:semiHidden/>
    <w:rsid w:val="006435DE"/>
    <w:pPr>
      <w:spacing w:after="120"/>
    </w:pPr>
    <w:rPr>
      <w:sz w:val="20"/>
      <w:szCs w:val="20"/>
      <w:lang w:eastAsia="it-IT"/>
    </w:rPr>
  </w:style>
  <w:style w:type="character" w:customStyle="1" w:styleId="CorpotestoCarattere">
    <w:name w:val="Corpo testo Carattere"/>
    <w:basedOn w:val="Carpredefinitoparagrafo"/>
    <w:link w:val="Corpotesto"/>
    <w:uiPriority w:val="99"/>
    <w:semiHidden/>
    <w:locked/>
    <w:rsid w:val="006435DE"/>
  </w:style>
  <w:style w:type="paragraph" w:customStyle="1" w:styleId="Corpodeltesto21">
    <w:name w:val="Corpo del testo 21"/>
    <w:basedOn w:val="Normale"/>
    <w:uiPriority w:val="99"/>
    <w:rsid w:val="006435DE"/>
    <w:pPr>
      <w:tabs>
        <w:tab w:val="left" w:pos="567"/>
      </w:tabs>
      <w:spacing w:after="0" w:line="240" w:lineRule="auto"/>
      <w:ind w:left="567"/>
      <w:jc w:val="both"/>
    </w:pPr>
    <w:rPr>
      <w:rFonts w:ascii="Times New Roman" w:eastAsia="Times New Roman" w:hAnsi="Times New Roman"/>
      <w:sz w:val="24"/>
      <w:szCs w:val="20"/>
      <w:lang w:eastAsia="it-IT"/>
    </w:rPr>
  </w:style>
  <w:style w:type="numbering" w:customStyle="1" w:styleId="List0">
    <w:name w:val="List 0"/>
    <w:rsid w:val="00EA15A4"/>
    <w:pPr>
      <w:numPr>
        <w:numId w:val="1"/>
      </w:numPr>
    </w:pPr>
  </w:style>
  <w:style w:type="numbering" w:customStyle="1" w:styleId="List1">
    <w:name w:val="List 1"/>
    <w:rsid w:val="00EA15A4"/>
    <w:pPr>
      <w:numPr>
        <w:numId w:val="3"/>
      </w:numPr>
    </w:pPr>
  </w:style>
  <w:style w:type="numbering" w:customStyle="1" w:styleId="Elenco21">
    <w:name w:val="Elenco 21"/>
    <w:rsid w:val="00EA15A4"/>
    <w:pPr>
      <w:numPr>
        <w:numId w:val="2"/>
      </w:numPr>
    </w:pPr>
  </w:style>
  <w:style w:type="paragraph" w:styleId="Puntoelenco">
    <w:name w:val="List Bullet"/>
    <w:basedOn w:val="Normale"/>
    <w:uiPriority w:val="99"/>
    <w:unhideWhenUsed/>
    <w:rsid w:val="00C44C08"/>
    <w:pPr>
      <w:numPr>
        <w:numId w:val="4"/>
      </w:numPr>
      <w:contextualSpacing/>
    </w:pPr>
  </w:style>
  <w:style w:type="table" w:styleId="Grigliatabella">
    <w:name w:val="Table Grid"/>
    <w:basedOn w:val="Tabellanormale"/>
    <w:uiPriority w:val="59"/>
    <w:locked/>
    <w:rsid w:val="00705B8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Carpredefinitoparagrafo"/>
    <w:rsid w:val="00E948EB"/>
  </w:style>
  <w:style w:type="paragraph" w:customStyle="1" w:styleId="Style6">
    <w:name w:val="Style6"/>
    <w:basedOn w:val="Normale"/>
    <w:uiPriority w:val="99"/>
    <w:rsid w:val="00684899"/>
    <w:pPr>
      <w:widowControl w:val="0"/>
      <w:autoSpaceDE w:val="0"/>
      <w:autoSpaceDN w:val="0"/>
      <w:adjustRightInd w:val="0"/>
      <w:spacing w:after="0" w:line="274" w:lineRule="exact"/>
      <w:ind w:firstLine="710"/>
      <w:jc w:val="both"/>
    </w:pPr>
    <w:rPr>
      <w:rFonts w:ascii="Times New Roman" w:eastAsia="Times New Roman" w:hAnsi="Times New Roman"/>
      <w:sz w:val="24"/>
      <w:szCs w:val="24"/>
      <w:lang w:eastAsia="it-IT"/>
    </w:rPr>
  </w:style>
  <w:style w:type="paragraph" w:customStyle="1" w:styleId="Style3">
    <w:name w:val="Style3"/>
    <w:basedOn w:val="Normale"/>
    <w:uiPriority w:val="99"/>
    <w:rsid w:val="00684899"/>
    <w:pPr>
      <w:widowControl w:val="0"/>
      <w:autoSpaceDE w:val="0"/>
      <w:autoSpaceDN w:val="0"/>
      <w:adjustRightInd w:val="0"/>
      <w:spacing w:after="0" w:line="276" w:lineRule="exact"/>
      <w:jc w:val="both"/>
    </w:pPr>
    <w:rPr>
      <w:rFonts w:ascii="Times New Roman" w:eastAsia="Times New Roman" w:hAnsi="Times New Roman"/>
      <w:sz w:val="24"/>
      <w:szCs w:val="24"/>
      <w:lang w:eastAsia="it-IT"/>
    </w:rPr>
  </w:style>
  <w:style w:type="paragraph" w:styleId="PreformattatoHTML">
    <w:name w:val="HTML Preformatted"/>
    <w:basedOn w:val="Normale"/>
    <w:link w:val="PreformattatoHTMLCarattere"/>
    <w:uiPriority w:val="99"/>
    <w:unhideWhenUsed/>
    <w:rsid w:val="007B4B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rsid w:val="007B4B9B"/>
    <w:rPr>
      <w:rFonts w:ascii="Courier New" w:eastAsia="Times New Roman" w:hAnsi="Courier New" w:cs="Courier New"/>
    </w:rPr>
  </w:style>
  <w:style w:type="character" w:styleId="Collegamentovisitato">
    <w:name w:val="FollowedHyperlink"/>
    <w:basedOn w:val="Carpredefinitoparagrafo"/>
    <w:uiPriority w:val="99"/>
    <w:semiHidden/>
    <w:unhideWhenUsed/>
    <w:rsid w:val="00AC0CE6"/>
    <w:rPr>
      <w:color w:val="800080" w:themeColor="followedHyperlink"/>
      <w:u w:val="single"/>
    </w:rPr>
  </w:style>
  <w:style w:type="paragraph" w:styleId="Titolo">
    <w:name w:val="Title"/>
    <w:basedOn w:val="Normale"/>
    <w:link w:val="TitoloCarattere"/>
    <w:uiPriority w:val="99"/>
    <w:qFormat/>
    <w:locked/>
    <w:rsid w:val="00535E16"/>
    <w:pPr>
      <w:spacing w:after="0" w:line="240" w:lineRule="auto"/>
      <w:jc w:val="center"/>
    </w:pPr>
    <w:rPr>
      <w:rFonts w:ascii="Times New Roman" w:eastAsiaTheme="minorHAnsi" w:hAnsi="Times New Roman"/>
      <w:b/>
      <w:bCs/>
      <w:sz w:val="28"/>
      <w:szCs w:val="28"/>
      <w:lang w:eastAsia="cs-CZ"/>
    </w:rPr>
  </w:style>
  <w:style w:type="character" w:customStyle="1" w:styleId="TitoloCarattere">
    <w:name w:val="Titolo Carattere"/>
    <w:basedOn w:val="Carpredefinitoparagrafo"/>
    <w:link w:val="Titolo"/>
    <w:uiPriority w:val="99"/>
    <w:rsid w:val="00535E16"/>
    <w:rPr>
      <w:rFonts w:ascii="Times New Roman" w:eastAsiaTheme="minorHAnsi" w:hAnsi="Times New Roman"/>
      <w:b/>
      <w:bCs/>
      <w:sz w:val="28"/>
      <w:szCs w:val="28"/>
      <w:lang w:eastAsia="cs-CZ"/>
    </w:rPr>
  </w:style>
  <w:style w:type="numbering" w:customStyle="1" w:styleId="Stileimportato1">
    <w:name w:val="Stile importato 1"/>
    <w:rsid w:val="003E1056"/>
    <w:pPr>
      <w:numPr>
        <w:numId w:val="5"/>
      </w:numPr>
    </w:pPr>
  </w:style>
  <w:style w:type="paragraph" w:customStyle="1" w:styleId="ecxmsonormal">
    <w:name w:val="ecxmsonormal"/>
    <w:basedOn w:val="Normale"/>
    <w:rsid w:val="004D0C9D"/>
    <w:pPr>
      <w:spacing w:after="324" w:line="240" w:lineRule="auto"/>
    </w:pPr>
    <w:rPr>
      <w:rFonts w:ascii="Times New Roman" w:eastAsiaTheme="minorHAnsi" w:hAnsi="Times New Roman"/>
      <w:sz w:val="24"/>
      <w:szCs w:val="24"/>
      <w:lang w:eastAsia="it-IT"/>
    </w:rPr>
  </w:style>
  <w:style w:type="character" w:customStyle="1" w:styleId="A29">
    <w:name w:val="A29"/>
    <w:uiPriority w:val="99"/>
    <w:rsid w:val="005942A3"/>
    <w:rPr>
      <w:rFonts w:ascii="Divenire Light" w:hAnsi="Divenire Light" w:cs="Divenire Light" w:hint="default"/>
      <w:color w:val="000000"/>
      <w:sz w:val="74"/>
      <w:szCs w:val="74"/>
    </w:rPr>
  </w:style>
  <w:style w:type="paragraph" w:customStyle="1" w:styleId="Default">
    <w:name w:val="Default"/>
    <w:uiPriority w:val="99"/>
    <w:rsid w:val="007470A5"/>
    <w:pPr>
      <w:autoSpaceDE w:val="0"/>
      <w:autoSpaceDN w:val="0"/>
      <w:adjustRightInd w:val="0"/>
    </w:pPr>
    <w:rPr>
      <w:rFonts w:ascii="Franklin Gothic Heavy" w:eastAsiaTheme="minorHAnsi" w:hAnsi="Franklin Gothic Heavy" w:cs="Franklin Gothic Heavy"/>
      <w:color w:val="000000"/>
      <w:sz w:val="24"/>
      <w:szCs w:val="24"/>
      <w:lang w:eastAsia="en-US"/>
    </w:rPr>
  </w:style>
  <w:style w:type="paragraph" w:customStyle="1" w:styleId="rgscorpodeltesto">
    <w:name w:val="rgs_corpodeltesto"/>
    <w:uiPriority w:val="99"/>
    <w:rsid w:val="00780589"/>
    <w:pPr>
      <w:pBdr>
        <w:top w:val="nil"/>
        <w:left w:val="nil"/>
        <w:bottom w:val="nil"/>
        <w:right w:val="nil"/>
        <w:between w:val="nil"/>
        <w:bar w:val="nil"/>
      </w:pBdr>
      <w:spacing w:after="120" w:line="360" w:lineRule="auto"/>
      <w:ind w:firstLine="799"/>
      <w:jc w:val="both"/>
    </w:pPr>
    <w:rPr>
      <w:rFonts w:ascii="Times New Roman" w:eastAsia="Arial Unicode MS" w:hAnsi="Times New Roman" w:cs="Arial Unicode MS"/>
      <w:color w:val="000000"/>
      <w:sz w:val="24"/>
      <w:szCs w:val="24"/>
      <w:u w:color="000000"/>
      <w:bdr w:val="nil"/>
    </w:rPr>
  </w:style>
  <w:style w:type="paragraph" w:styleId="Rientrocorpodeltesto">
    <w:name w:val="Body Text Indent"/>
    <w:basedOn w:val="Normale"/>
    <w:link w:val="RientrocorpodeltestoCarattere"/>
    <w:uiPriority w:val="99"/>
    <w:semiHidden/>
    <w:unhideWhenUsed/>
    <w:rsid w:val="00C159A5"/>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C159A5"/>
    <w:rPr>
      <w:sz w:val="22"/>
      <w:szCs w:val="22"/>
      <w:lang w:eastAsia="en-US"/>
    </w:rPr>
  </w:style>
  <w:style w:type="paragraph" w:styleId="Rientrocorpodeltesto2">
    <w:name w:val="Body Text Indent 2"/>
    <w:basedOn w:val="Normale"/>
    <w:link w:val="Rientrocorpodeltesto2Carattere"/>
    <w:uiPriority w:val="99"/>
    <w:semiHidden/>
    <w:unhideWhenUsed/>
    <w:rsid w:val="006B4899"/>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6B4899"/>
    <w:rPr>
      <w:sz w:val="22"/>
      <w:szCs w:val="22"/>
      <w:lang w:eastAsia="en-US"/>
    </w:rPr>
  </w:style>
  <w:style w:type="paragraph" w:customStyle="1" w:styleId="s8">
    <w:name w:val="s8"/>
    <w:basedOn w:val="Normale"/>
    <w:rsid w:val="006D484C"/>
    <w:pPr>
      <w:spacing w:before="100" w:beforeAutospacing="1" w:after="100" w:afterAutospacing="1" w:line="240" w:lineRule="auto"/>
    </w:pPr>
    <w:rPr>
      <w:rFonts w:ascii="Times New Roman" w:eastAsiaTheme="minorHAnsi" w:hAnsi="Times New Roman"/>
      <w:sz w:val="24"/>
      <w:szCs w:val="24"/>
      <w:lang w:eastAsia="it-IT"/>
    </w:rPr>
  </w:style>
  <w:style w:type="character" w:customStyle="1" w:styleId="bumpedfont15">
    <w:name w:val="bumpedfont15"/>
    <w:basedOn w:val="Carpredefinitoparagrafo"/>
    <w:rsid w:val="006D484C"/>
  </w:style>
  <w:style w:type="paragraph" w:customStyle="1" w:styleId="NormaleWeb1">
    <w:name w:val="Normale (Web)1"/>
    <w:basedOn w:val="Normale"/>
    <w:uiPriority w:val="99"/>
    <w:semiHidden/>
    <w:rsid w:val="00F726D3"/>
    <w:pPr>
      <w:spacing w:before="100" w:after="100" w:line="100" w:lineRule="atLeast"/>
    </w:pPr>
    <w:rPr>
      <w:rFonts w:ascii="Times New Roman" w:eastAsiaTheme="minorHAnsi" w:hAnsi="Times New Roman"/>
      <w:sz w:val="24"/>
      <w:szCs w:val="24"/>
      <w:lang w:eastAsia="ar-SA"/>
    </w:rPr>
  </w:style>
  <w:style w:type="paragraph" w:customStyle="1" w:styleId="Paragrafoelenco3">
    <w:name w:val="Paragrafo elenco3"/>
    <w:basedOn w:val="Normale"/>
    <w:uiPriority w:val="99"/>
    <w:rsid w:val="0009631F"/>
    <w:pPr>
      <w:suppressAutoHyphens/>
      <w:ind w:left="720"/>
    </w:pPr>
    <w:rPr>
      <w:rFonts w:eastAsia="Arial Unicode MS" w:cs="Calibri"/>
      <w:kern w:val="1"/>
      <w:sz w:val="20"/>
      <w:szCs w:val="20"/>
      <w:lang w:eastAsia="ar-SA"/>
    </w:rPr>
  </w:style>
  <w:style w:type="paragraph" w:customStyle="1" w:styleId="NormaleWeb2">
    <w:name w:val="Normale (Web)2"/>
    <w:basedOn w:val="Normale"/>
    <w:uiPriority w:val="99"/>
    <w:rsid w:val="0009631F"/>
    <w:pPr>
      <w:suppressAutoHyphens/>
      <w:spacing w:before="100" w:after="100" w:line="100" w:lineRule="atLeast"/>
    </w:pPr>
    <w:rPr>
      <w:rFonts w:ascii="Times New Roman" w:eastAsia="Times New Roman" w:hAnsi="Times New Roman" w:cs="Calibri"/>
      <w:kern w:val="1"/>
      <w:sz w:val="24"/>
      <w:szCs w:val="24"/>
      <w:lang w:eastAsia="ar-SA"/>
    </w:rPr>
  </w:style>
  <w:style w:type="character" w:customStyle="1" w:styleId="Titolo5Carattere">
    <w:name w:val="Titolo 5 Carattere"/>
    <w:basedOn w:val="Carpredefinitoparagrafo"/>
    <w:link w:val="Titolo5"/>
    <w:uiPriority w:val="9"/>
    <w:semiHidden/>
    <w:rsid w:val="004D6D4A"/>
    <w:rPr>
      <w:rFonts w:asciiTheme="majorHAnsi" w:eastAsiaTheme="majorEastAsia" w:hAnsiTheme="majorHAnsi" w:cstheme="majorBidi"/>
      <w:color w:val="243F60" w:themeColor="accent1" w:themeShade="7F"/>
      <w:sz w:val="22"/>
      <w:szCs w:val="22"/>
      <w:lang w:eastAsia="en-US"/>
    </w:rPr>
  </w:style>
  <w:style w:type="paragraph" w:styleId="Testonotadichiusura">
    <w:name w:val="endnote text"/>
    <w:basedOn w:val="Normale"/>
    <w:link w:val="TestonotadichiusuraCarattere"/>
    <w:uiPriority w:val="99"/>
    <w:semiHidden/>
    <w:unhideWhenUsed/>
    <w:rsid w:val="004D6D4A"/>
    <w:pPr>
      <w:spacing w:after="0" w:line="240" w:lineRule="auto"/>
      <w:ind w:left="357" w:hanging="357"/>
      <w:jc w:val="both"/>
    </w:pPr>
    <w:rPr>
      <w:rFonts w:asciiTheme="minorHAnsi" w:eastAsiaTheme="minorHAnsi" w:hAnsiTheme="minorHAnsi" w:cstheme="minorBidi"/>
      <w:sz w:val="20"/>
      <w:szCs w:val="20"/>
    </w:rPr>
  </w:style>
  <w:style w:type="character" w:customStyle="1" w:styleId="TestonotadichiusuraCarattere">
    <w:name w:val="Testo nota di chiusura Carattere"/>
    <w:basedOn w:val="Carpredefinitoparagrafo"/>
    <w:link w:val="Testonotadichiusura"/>
    <w:uiPriority w:val="99"/>
    <w:semiHidden/>
    <w:rsid w:val="004D6D4A"/>
    <w:rPr>
      <w:rFonts w:asciiTheme="minorHAnsi" w:eastAsiaTheme="minorHAnsi" w:hAnsiTheme="minorHAnsi" w:cstheme="minorBidi"/>
      <w:lang w:eastAsia="en-US"/>
    </w:rPr>
  </w:style>
  <w:style w:type="paragraph" w:styleId="Mappadocumento">
    <w:name w:val="Document Map"/>
    <w:basedOn w:val="Normale"/>
    <w:link w:val="MappadocumentoCarattere"/>
    <w:uiPriority w:val="99"/>
    <w:semiHidden/>
    <w:unhideWhenUsed/>
    <w:rsid w:val="004D6D4A"/>
    <w:pPr>
      <w:spacing w:after="0" w:line="240" w:lineRule="auto"/>
      <w:ind w:left="357" w:hanging="357"/>
      <w:jc w:val="both"/>
    </w:pPr>
    <w:rPr>
      <w:rFonts w:ascii="Tahoma" w:eastAsiaTheme="minorHAnsi" w:hAnsi="Tahoma" w:cs="Tahoma"/>
      <w:sz w:val="16"/>
      <w:szCs w:val="16"/>
    </w:rPr>
  </w:style>
  <w:style w:type="character" w:customStyle="1" w:styleId="MappadocumentoCarattere">
    <w:name w:val="Mappa documento Carattere"/>
    <w:basedOn w:val="Carpredefinitoparagrafo"/>
    <w:link w:val="Mappadocumento"/>
    <w:uiPriority w:val="99"/>
    <w:semiHidden/>
    <w:rsid w:val="004D6D4A"/>
    <w:rPr>
      <w:rFonts w:ascii="Tahoma" w:eastAsiaTheme="minorHAnsi" w:hAnsi="Tahoma" w:cs="Tahoma"/>
      <w:sz w:val="16"/>
      <w:szCs w:val="16"/>
      <w:lang w:eastAsia="en-US"/>
    </w:rPr>
  </w:style>
  <w:style w:type="paragraph" w:customStyle="1" w:styleId="CarattereCarattere1CarattereCarattere">
    <w:name w:val="Carattere Carattere1 Carattere Carattere"/>
    <w:basedOn w:val="Normale"/>
    <w:uiPriority w:val="99"/>
    <w:rsid w:val="004D6D4A"/>
    <w:pPr>
      <w:spacing w:before="120" w:after="120" w:line="240" w:lineRule="exact"/>
    </w:pPr>
    <w:rPr>
      <w:rFonts w:ascii="Tahoma" w:eastAsia="Times New Roman" w:hAnsi="Tahoma"/>
      <w:sz w:val="20"/>
      <w:szCs w:val="20"/>
      <w:lang w:val="en-US"/>
    </w:rPr>
  </w:style>
  <w:style w:type="paragraph" w:customStyle="1" w:styleId="grassetto1">
    <w:name w:val="grassetto1"/>
    <w:basedOn w:val="Normale"/>
    <w:uiPriority w:val="99"/>
    <w:rsid w:val="004D6D4A"/>
    <w:pPr>
      <w:spacing w:after="24" w:line="240" w:lineRule="auto"/>
    </w:pPr>
    <w:rPr>
      <w:rFonts w:ascii="Times New Roman" w:eastAsia="Times New Roman" w:hAnsi="Times New Roman"/>
      <w:b/>
      <w:bCs/>
      <w:sz w:val="24"/>
      <w:szCs w:val="24"/>
      <w:lang w:eastAsia="it-IT"/>
    </w:rPr>
  </w:style>
  <w:style w:type="paragraph" w:customStyle="1" w:styleId="Stile">
    <w:name w:val="Stile"/>
    <w:basedOn w:val="Normale"/>
    <w:next w:val="Corpotesto"/>
    <w:uiPriority w:val="99"/>
    <w:rsid w:val="004D6D4A"/>
    <w:pPr>
      <w:spacing w:after="0" w:line="240" w:lineRule="auto"/>
      <w:jc w:val="both"/>
    </w:pPr>
    <w:rPr>
      <w:rFonts w:ascii="Times New Roman" w:eastAsia="Times New Roman" w:hAnsi="Times New Roman"/>
      <w:sz w:val="24"/>
      <w:szCs w:val="24"/>
      <w:lang w:eastAsia="it-IT"/>
    </w:rPr>
  </w:style>
  <w:style w:type="character" w:styleId="Rimandonotadichiusura">
    <w:name w:val="endnote reference"/>
    <w:basedOn w:val="Carpredefinitoparagrafo"/>
    <w:uiPriority w:val="99"/>
    <w:semiHidden/>
    <w:unhideWhenUsed/>
    <w:rsid w:val="004D6D4A"/>
    <w:rPr>
      <w:vertAlign w:val="superscript"/>
    </w:rPr>
  </w:style>
  <w:style w:type="character" w:customStyle="1" w:styleId="linkneltesto">
    <w:name w:val="link_nel_testo"/>
    <w:basedOn w:val="Carpredefinitoparagrafo"/>
    <w:rsid w:val="004D6D4A"/>
    <w:rPr>
      <w:i/>
      <w:iCs/>
    </w:rPr>
  </w:style>
  <w:style w:type="character" w:customStyle="1" w:styleId="provvnumart">
    <w:name w:val="provv_numart"/>
    <w:basedOn w:val="Carpredefinitoparagrafo"/>
    <w:rsid w:val="004D6D4A"/>
    <w:rPr>
      <w:b/>
      <w:bCs/>
    </w:rPr>
  </w:style>
  <w:style w:type="character" w:customStyle="1" w:styleId="provvvigore">
    <w:name w:val="provv_vigore"/>
    <w:basedOn w:val="Carpredefinitoparagrafo"/>
    <w:rsid w:val="004D6D4A"/>
    <w:rPr>
      <w:b/>
      <w:bCs/>
      <w:vanish/>
      <w:webHidden w:val="0"/>
      <w:specVanish/>
    </w:rPr>
  </w:style>
  <w:style w:type="character" w:customStyle="1" w:styleId="riferimento1">
    <w:name w:val="riferimento1"/>
    <w:basedOn w:val="Carpredefinitoparagrafo"/>
    <w:rsid w:val="004D6D4A"/>
    <w:rPr>
      <w:i/>
      <w:iCs/>
      <w:color w:val="058940"/>
    </w:rPr>
  </w:style>
  <w:style w:type="character" w:customStyle="1" w:styleId="st1">
    <w:name w:val="st1"/>
    <w:basedOn w:val="Carpredefinitoparagrafo"/>
    <w:rsid w:val="004D6D4A"/>
  </w:style>
  <w:style w:type="table" w:customStyle="1" w:styleId="Grigliatabella1">
    <w:name w:val="Griglia tabella1"/>
    <w:basedOn w:val="Tabellanormale"/>
    <w:uiPriority w:val="59"/>
    <w:rsid w:val="004D6D4A"/>
    <w:rPr>
      <w:rFonts w:asciiTheme="minorHAnsi" w:eastAsiaTheme="minorEastAsia"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foelenco4">
    <w:name w:val="Paragrafo elenco4"/>
    <w:basedOn w:val="Normale"/>
    <w:rsid w:val="008149E3"/>
    <w:pPr>
      <w:suppressAutoHyphens/>
      <w:ind w:left="720"/>
    </w:pPr>
    <w:rPr>
      <w:rFonts w:eastAsia="Arial Unicode MS" w:cs="Calibri"/>
      <w:kern w:val="1"/>
      <w:sz w:val="20"/>
      <w:szCs w:val="20"/>
      <w:lang w:eastAsia="ar-SA"/>
    </w:rPr>
  </w:style>
  <w:style w:type="paragraph" w:customStyle="1" w:styleId="NormaleWeb3">
    <w:name w:val="Normale (Web)3"/>
    <w:basedOn w:val="Normale"/>
    <w:rsid w:val="008149E3"/>
    <w:pPr>
      <w:suppressAutoHyphens/>
      <w:spacing w:before="100" w:after="100" w:line="100" w:lineRule="atLeast"/>
    </w:pPr>
    <w:rPr>
      <w:rFonts w:ascii="Times New Roman" w:eastAsia="Times New Roman" w:hAnsi="Times New Roman" w:cs="Calibri"/>
      <w:kern w:val="1"/>
      <w:sz w:val="24"/>
      <w:szCs w:val="24"/>
      <w:lang w:eastAsia="ar-SA"/>
    </w:rPr>
  </w:style>
  <w:style w:type="character" w:styleId="Rimandocommento">
    <w:name w:val="annotation reference"/>
    <w:basedOn w:val="Carpredefinitoparagrafo"/>
    <w:uiPriority w:val="99"/>
    <w:semiHidden/>
    <w:unhideWhenUsed/>
    <w:rsid w:val="001D7660"/>
    <w:rPr>
      <w:sz w:val="16"/>
      <w:szCs w:val="16"/>
    </w:rPr>
  </w:style>
  <w:style w:type="paragraph" w:styleId="Testocommento">
    <w:name w:val="annotation text"/>
    <w:basedOn w:val="Normale"/>
    <w:link w:val="TestocommentoCarattere"/>
    <w:uiPriority w:val="99"/>
    <w:semiHidden/>
    <w:unhideWhenUsed/>
    <w:rsid w:val="001D7660"/>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1D7660"/>
    <w:rPr>
      <w:lang w:eastAsia="en-US"/>
    </w:rPr>
  </w:style>
  <w:style w:type="paragraph" w:styleId="Soggettocommento">
    <w:name w:val="annotation subject"/>
    <w:basedOn w:val="Testocommento"/>
    <w:next w:val="Testocommento"/>
    <w:link w:val="SoggettocommentoCarattere"/>
    <w:uiPriority w:val="99"/>
    <w:semiHidden/>
    <w:unhideWhenUsed/>
    <w:rsid w:val="001D7660"/>
    <w:rPr>
      <w:b/>
      <w:bCs/>
    </w:rPr>
  </w:style>
  <w:style w:type="character" w:customStyle="1" w:styleId="SoggettocommentoCarattere">
    <w:name w:val="Soggetto commento Carattere"/>
    <w:basedOn w:val="TestocommentoCarattere"/>
    <w:link w:val="Soggettocommento"/>
    <w:uiPriority w:val="99"/>
    <w:semiHidden/>
    <w:rsid w:val="001D7660"/>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19241">
      <w:bodyDiv w:val="1"/>
      <w:marLeft w:val="0"/>
      <w:marRight w:val="0"/>
      <w:marTop w:val="0"/>
      <w:marBottom w:val="0"/>
      <w:divBdr>
        <w:top w:val="none" w:sz="0" w:space="0" w:color="auto"/>
        <w:left w:val="none" w:sz="0" w:space="0" w:color="auto"/>
        <w:bottom w:val="none" w:sz="0" w:space="0" w:color="auto"/>
        <w:right w:val="none" w:sz="0" w:space="0" w:color="auto"/>
      </w:divBdr>
    </w:div>
    <w:div w:id="3216209">
      <w:bodyDiv w:val="1"/>
      <w:marLeft w:val="0"/>
      <w:marRight w:val="0"/>
      <w:marTop w:val="0"/>
      <w:marBottom w:val="0"/>
      <w:divBdr>
        <w:top w:val="none" w:sz="0" w:space="0" w:color="auto"/>
        <w:left w:val="none" w:sz="0" w:space="0" w:color="auto"/>
        <w:bottom w:val="none" w:sz="0" w:space="0" w:color="auto"/>
        <w:right w:val="none" w:sz="0" w:space="0" w:color="auto"/>
      </w:divBdr>
    </w:div>
    <w:div w:id="14232367">
      <w:bodyDiv w:val="1"/>
      <w:marLeft w:val="0"/>
      <w:marRight w:val="0"/>
      <w:marTop w:val="0"/>
      <w:marBottom w:val="0"/>
      <w:divBdr>
        <w:top w:val="none" w:sz="0" w:space="0" w:color="auto"/>
        <w:left w:val="none" w:sz="0" w:space="0" w:color="auto"/>
        <w:bottom w:val="none" w:sz="0" w:space="0" w:color="auto"/>
        <w:right w:val="none" w:sz="0" w:space="0" w:color="auto"/>
      </w:divBdr>
    </w:div>
    <w:div w:id="16123933">
      <w:bodyDiv w:val="1"/>
      <w:marLeft w:val="0"/>
      <w:marRight w:val="0"/>
      <w:marTop w:val="0"/>
      <w:marBottom w:val="0"/>
      <w:divBdr>
        <w:top w:val="none" w:sz="0" w:space="0" w:color="auto"/>
        <w:left w:val="none" w:sz="0" w:space="0" w:color="auto"/>
        <w:bottom w:val="none" w:sz="0" w:space="0" w:color="auto"/>
        <w:right w:val="none" w:sz="0" w:space="0" w:color="auto"/>
      </w:divBdr>
    </w:div>
    <w:div w:id="20086112">
      <w:bodyDiv w:val="1"/>
      <w:marLeft w:val="0"/>
      <w:marRight w:val="0"/>
      <w:marTop w:val="0"/>
      <w:marBottom w:val="0"/>
      <w:divBdr>
        <w:top w:val="none" w:sz="0" w:space="0" w:color="auto"/>
        <w:left w:val="none" w:sz="0" w:space="0" w:color="auto"/>
        <w:bottom w:val="none" w:sz="0" w:space="0" w:color="auto"/>
        <w:right w:val="none" w:sz="0" w:space="0" w:color="auto"/>
      </w:divBdr>
    </w:div>
    <w:div w:id="35740325">
      <w:bodyDiv w:val="1"/>
      <w:marLeft w:val="0"/>
      <w:marRight w:val="0"/>
      <w:marTop w:val="0"/>
      <w:marBottom w:val="0"/>
      <w:divBdr>
        <w:top w:val="none" w:sz="0" w:space="0" w:color="auto"/>
        <w:left w:val="none" w:sz="0" w:space="0" w:color="auto"/>
        <w:bottom w:val="none" w:sz="0" w:space="0" w:color="auto"/>
        <w:right w:val="none" w:sz="0" w:space="0" w:color="auto"/>
      </w:divBdr>
    </w:div>
    <w:div w:id="36244527">
      <w:bodyDiv w:val="1"/>
      <w:marLeft w:val="0"/>
      <w:marRight w:val="0"/>
      <w:marTop w:val="0"/>
      <w:marBottom w:val="0"/>
      <w:divBdr>
        <w:top w:val="none" w:sz="0" w:space="0" w:color="auto"/>
        <w:left w:val="none" w:sz="0" w:space="0" w:color="auto"/>
        <w:bottom w:val="none" w:sz="0" w:space="0" w:color="auto"/>
        <w:right w:val="none" w:sz="0" w:space="0" w:color="auto"/>
      </w:divBdr>
    </w:div>
    <w:div w:id="37900094">
      <w:bodyDiv w:val="1"/>
      <w:marLeft w:val="0"/>
      <w:marRight w:val="0"/>
      <w:marTop w:val="0"/>
      <w:marBottom w:val="0"/>
      <w:divBdr>
        <w:top w:val="none" w:sz="0" w:space="0" w:color="auto"/>
        <w:left w:val="none" w:sz="0" w:space="0" w:color="auto"/>
        <w:bottom w:val="none" w:sz="0" w:space="0" w:color="auto"/>
        <w:right w:val="none" w:sz="0" w:space="0" w:color="auto"/>
      </w:divBdr>
    </w:div>
    <w:div w:id="39477891">
      <w:bodyDiv w:val="1"/>
      <w:marLeft w:val="0"/>
      <w:marRight w:val="0"/>
      <w:marTop w:val="0"/>
      <w:marBottom w:val="0"/>
      <w:divBdr>
        <w:top w:val="none" w:sz="0" w:space="0" w:color="auto"/>
        <w:left w:val="none" w:sz="0" w:space="0" w:color="auto"/>
        <w:bottom w:val="none" w:sz="0" w:space="0" w:color="auto"/>
        <w:right w:val="none" w:sz="0" w:space="0" w:color="auto"/>
      </w:divBdr>
    </w:div>
    <w:div w:id="39525039">
      <w:bodyDiv w:val="1"/>
      <w:marLeft w:val="0"/>
      <w:marRight w:val="0"/>
      <w:marTop w:val="0"/>
      <w:marBottom w:val="0"/>
      <w:divBdr>
        <w:top w:val="none" w:sz="0" w:space="0" w:color="auto"/>
        <w:left w:val="none" w:sz="0" w:space="0" w:color="auto"/>
        <w:bottom w:val="none" w:sz="0" w:space="0" w:color="auto"/>
        <w:right w:val="none" w:sz="0" w:space="0" w:color="auto"/>
      </w:divBdr>
    </w:div>
    <w:div w:id="61489146">
      <w:bodyDiv w:val="1"/>
      <w:marLeft w:val="0"/>
      <w:marRight w:val="0"/>
      <w:marTop w:val="0"/>
      <w:marBottom w:val="0"/>
      <w:divBdr>
        <w:top w:val="none" w:sz="0" w:space="0" w:color="auto"/>
        <w:left w:val="none" w:sz="0" w:space="0" w:color="auto"/>
        <w:bottom w:val="none" w:sz="0" w:space="0" w:color="auto"/>
        <w:right w:val="none" w:sz="0" w:space="0" w:color="auto"/>
      </w:divBdr>
    </w:div>
    <w:div w:id="79564313">
      <w:bodyDiv w:val="1"/>
      <w:marLeft w:val="0"/>
      <w:marRight w:val="0"/>
      <w:marTop w:val="0"/>
      <w:marBottom w:val="0"/>
      <w:divBdr>
        <w:top w:val="none" w:sz="0" w:space="0" w:color="auto"/>
        <w:left w:val="none" w:sz="0" w:space="0" w:color="auto"/>
        <w:bottom w:val="none" w:sz="0" w:space="0" w:color="auto"/>
        <w:right w:val="none" w:sz="0" w:space="0" w:color="auto"/>
      </w:divBdr>
    </w:div>
    <w:div w:id="80570393">
      <w:bodyDiv w:val="1"/>
      <w:marLeft w:val="0"/>
      <w:marRight w:val="0"/>
      <w:marTop w:val="0"/>
      <w:marBottom w:val="0"/>
      <w:divBdr>
        <w:top w:val="none" w:sz="0" w:space="0" w:color="auto"/>
        <w:left w:val="none" w:sz="0" w:space="0" w:color="auto"/>
        <w:bottom w:val="none" w:sz="0" w:space="0" w:color="auto"/>
        <w:right w:val="none" w:sz="0" w:space="0" w:color="auto"/>
      </w:divBdr>
    </w:div>
    <w:div w:id="81534176">
      <w:bodyDiv w:val="1"/>
      <w:marLeft w:val="0"/>
      <w:marRight w:val="0"/>
      <w:marTop w:val="0"/>
      <w:marBottom w:val="0"/>
      <w:divBdr>
        <w:top w:val="none" w:sz="0" w:space="0" w:color="auto"/>
        <w:left w:val="none" w:sz="0" w:space="0" w:color="auto"/>
        <w:bottom w:val="none" w:sz="0" w:space="0" w:color="auto"/>
        <w:right w:val="none" w:sz="0" w:space="0" w:color="auto"/>
      </w:divBdr>
    </w:div>
    <w:div w:id="85422500">
      <w:bodyDiv w:val="1"/>
      <w:marLeft w:val="0"/>
      <w:marRight w:val="0"/>
      <w:marTop w:val="0"/>
      <w:marBottom w:val="0"/>
      <w:divBdr>
        <w:top w:val="none" w:sz="0" w:space="0" w:color="auto"/>
        <w:left w:val="none" w:sz="0" w:space="0" w:color="auto"/>
        <w:bottom w:val="none" w:sz="0" w:space="0" w:color="auto"/>
        <w:right w:val="none" w:sz="0" w:space="0" w:color="auto"/>
      </w:divBdr>
    </w:div>
    <w:div w:id="88085027">
      <w:bodyDiv w:val="1"/>
      <w:marLeft w:val="0"/>
      <w:marRight w:val="0"/>
      <w:marTop w:val="0"/>
      <w:marBottom w:val="0"/>
      <w:divBdr>
        <w:top w:val="none" w:sz="0" w:space="0" w:color="auto"/>
        <w:left w:val="none" w:sz="0" w:space="0" w:color="auto"/>
        <w:bottom w:val="none" w:sz="0" w:space="0" w:color="auto"/>
        <w:right w:val="none" w:sz="0" w:space="0" w:color="auto"/>
      </w:divBdr>
    </w:div>
    <w:div w:id="94643148">
      <w:bodyDiv w:val="1"/>
      <w:marLeft w:val="0"/>
      <w:marRight w:val="0"/>
      <w:marTop w:val="0"/>
      <w:marBottom w:val="0"/>
      <w:divBdr>
        <w:top w:val="none" w:sz="0" w:space="0" w:color="auto"/>
        <w:left w:val="none" w:sz="0" w:space="0" w:color="auto"/>
        <w:bottom w:val="none" w:sz="0" w:space="0" w:color="auto"/>
        <w:right w:val="none" w:sz="0" w:space="0" w:color="auto"/>
      </w:divBdr>
    </w:div>
    <w:div w:id="101610865">
      <w:bodyDiv w:val="1"/>
      <w:marLeft w:val="0"/>
      <w:marRight w:val="0"/>
      <w:marTop w:val="0"/>
      <w:marBottom w:val="0"/>
      <w:divBdr>
        <w:top w:val="none" w:sz="0" w:space="0" w:color="auto"/>
        <w:left w:val="none" w:sz="0" w:space="0" w:color="auto"/>
        <w:bottom w:val="none" w:sz="0" w:space="0" w:color="auto"/>
        <w:right w:val="none" w:sz="0" w:space="0" w:color="auto"/>
      </w:divBdr>
    </w:div>
    <w:div w:id="113836182">
      <w:bodyDiv w:val="1"/>
      <w:marLeft w:val="0"/>
      <w:marRight w:val="0"/>
      <w:marTop w:val="0"/>
      <w:marBottom w:val="0"/>
      <w:divBdr>
        <w:top w:val="none" w:sz="0" w:space="0" w:color="auto"/>
        <w:left w:val="none" w:sz="0" w:space="0" w:color="auto"/>
        <w:bottom w:val="none" w:sz="0" w:space="0" w:color="auto"/>
        <w:right w:val="none" w:sz="0" w:space="0" w:color="auto"/>
      </w:divBdr>
    </w:div>
    <w:div w:id="113836519">
      <w:bodyDiv w:val="1"/>
      <w:marLeft w:val="0"/>
      <w:marRight w:val="0"/>
      <w:marTop w:val="0"/>
      <w:marBottom w:val="0"/>
      <w:divBdr>
        <w:top w:val="none" w:sz="0" w:space="0" w:color="auto"/>
        <w:left w:val="none" w:sz="0" w:space="0" w:color="auto"/>
        <w:bottom w:val="none" w:sz="0" w:space="0" w:color="auto"/>
        <w:right w:val="none" w:sz="0" w:space="0" w:color="auto"/>
      </w:divBdr>
    </w:div>
    <w:div w:id="117771001">
      <w:bodyDiv w:val="1"/>
      <w:marLeft w:val="0"/>
      <w:marRight w:val="0"/>
      <w:marTop w:val="0"/>
      <w:marBottom w:val="0"/>
      <w:divBdr>
        <w:top w:val="none" w:sz="0" w:space="0" w:color="auto"/>
        <w:left w:val="none" w:sz="0" w:space="0" w:color="auto"/>
        <w:bottom w:val="none" w:sz="0" w:space="0" w:color="auto"/>
        <w:right w:val="none" w:sz="0" w:space="0" w:color="auto"/>
      </w:divBdr>
    </w:div>
    <w:div w:id="127211442">
      <w:bodyDiv w:val="1"/>
      <w:marLeft w:val="0"/>
      <w:marRight w:val="0"/>
      <w:marTop w:val="0"/>
      <w:marBottom w:val="0"/>
      <w:divBdr>
        <w:top w:val="none" w:sz="0" w:space="0" w:color="auto"/>
        <w:left w:val="none" w:sz="0" w:space="0" w:color="auto"/>
        <w:bottom w:val="none" w:sz="0" w:space="0" w:color="auto"/>
        <w:right w:val="none" w:sz="0" w:space="0" w:color="auto"/>
      </w:divBdr>
    </w:div>
    <w:div w:id="129712340">
      <w:bodyDiv w:val="1"/>
      <w:marLeft w:val="0"/>
      <w:marRight w:val="0"/>
      <w:marTop w:val="0"/>
      <w:marBottom w:val="0"/>
      <w:divBdr>
        <w:top w:val="none" w:sz="0" w:space="0" w:color="auto"/>
        <w:left w:val="none" w:sz="0" w:space="0" w:color="auto"/>
        <w:bottom w:val="none" w:sz="0" w:space="0" w:color="auto"/>
        <w:right w:val="none" w:sz="0" w:space="0" w:color="auto"/>
      </w:divBdr>
    </w:div>
    <w:div w:id="139615236">
      <w:bodyDiv w:val="1"/>
      <w:marLeft w:val="0"/>
      <w:marRight w:val="0"/>
      <w:marTop w:val="0"/>
      <w:marBottom w:val="0"/>
      <w:divBdr>
        <w:top w:val="none" w:sz="0" w:space="0" w:color="auto"/>
        <w:left w:val="none" w:sz="0" w:space="0" w:color="auto"/>
        <w:bottom w:val="none" w:sz="0" w:space="0" w:color="auto"/>
        <w:right w:val="none" w:sz="0" w:space="0" w:color="auto"/>
      </w:divBdr>
    </w:div>
    <w:div w:id="150296368">
      <w:bodyDiv w:val="1"/>
      <w:marLeft w:val="0"/>
      <w:marRight w:val="0"/>
      <w:marTop w:val="0"/>
      <w:marBottom w:val="0"/>
      <w:divBdr>
        <w:top w:val="none" w:sz="0" w:space="0" w:color="auto"/>
        <w:left w:val="none" w:sz="0" w:space="0" w:color="auto"/>
        <w:bottom w:val="none" w:sz="0" w:space="0" w:color="auto"/>
        <w:right w:val="none" w:sz="0" w:space="0" w:color="auto"/>
      </w:divBdr>
    </w:div>
    <w:div w:id="151413009">
      <w:bodyDiv w:val="1"/>
      <w:marLeft w:val="0"/>
      <w:marRight w:val="0"/>
      <w:marTop w:val="0"/>
      <w:marBottom w:val="0"/>
      <w:divBdr>
        <w:top w:val="none" w:sz="0" w:space="0" w:color="auto"/>
        <w:left w:val="none" w:sz="0" w:space="0" w:color="auto"/>
        <w:bottom w:val="none" w:sz="0" w:space="0" w:color="auto"/>
        <w:right w:val="none" w:sz="0" w:space="0" w:color="auto"/>
      </w:divBdr>
    </w:div>
    <w:div w:id="151987706">
      <w:bodyDiv w:val="1"/>
      <w:marLeft w:val="0"/>
      <w:marRight w:val="0"/>
      <w:marTop w:val="0"/>
      <w:marBottom w:val="0"/>
      <w:divBdr>
        <w:top w:val="none" w:sz="0" w:space="0" w:color="auto"/>
        <w:left w:val="none" w:sz="0" w:space="0" w:color="auto"/>
        <w:bottom w:val="none" w:sz="0" w:space="0" w:color="auto"/>
        <w:right w:val="none" w:sz="0" w:space="0" w:color="auto"/>
      </w:divBdr>
    </w:div>
    <w:div w:id="154805415">
      <w:bodyDiv w:val="1"/>
      <w:marLeft w:val="0"/>
      <w:marRight w:val="0"/>
      <w:marTop w:val="0"/>
      <w:marBottom w:val="0"/>
      <w:divBdr>
        <w:top w:val="none" w:sz="0" w:space="0" w:color="auto"/>
        <w:left w:val="none" w:sz="0" w:space="0" w:color="auto"/>
        <w:bottom w:val="none" w:sz="0" w:space="0" w:color="auto"/>
        <w:right w:val="none" w:sz="0" w:space="0" w:color="auto"/>
      </w:divBdr>
    </w:div>
    <w:div w:id="157235261">
      <w:bodyDiv w:val="1"/>
      <w:marLeft w:val="0"/>
      <w:marRight w:val="0"/>
      <w:marTop w:val="0"/>
      <w:marBottom w:val="0"/>
      <w:divBdr>
        <w:top w:val="none" w:sz="0" w:space="0" w:color="auto"/>
        <w:left w:val="none" w:sz="0" w:space="0" w:color="auto"/>
        <w:bottom w:val="none" w:sz="0" w:space="0" w:color="auto"/>
        <w:right w:val="none" w:sz="0" w:space="0" w:color="auto"/>
      </w:divBdr>
    </w:div>
    <w:div w:id="163672337">
      <w:bodyDiv w:val="1"/>
      <w:marLeft w:val="0"/>
      <w:marRight w:val="0"/>
      <w:marTop w:val="0"/>
      <w:marBottom w:val="0"/>
      <w:divBdr>
        <w:top w:val="none" w:sz="0" w:space="0" w:color="auto"/>
        <w:left w:val="none" w:sz="0" w:space="0" w:color="auto"/>
        <w:bottom w:val="none" w:sz="0" w:space="0" w:color="auto"/>
        <w:right w:val="none" w:sz="0" w:space="0" w:color="auto"/>
      </w:divBdr>
    </w:div>
    <w:div w:id="164827929">
      <w:bodyDiv w:val="1"/>
      <w:marLeft w:val="0"/>
      <w:marRight w:val="0"/>
      <w:marTop w:val="0"/>
      <w:marBottom w:val="0"/>
      <w:divBdr>
        <w:top w:val="none" w:sz="0" w:space="0" w:color="auto"/>
        <w:left w:val="none" w:sz="0" w:space="0" w:color="auto"/>
        <w:bottom w:val="none" w:sz="0" w:space="0" w:color="auto"/>
        <w:right w:val="none" w:sz="0" w:space="0" w:color="auto"/>
      </w:divBdr>
    </w:div>
    <w:div w:id="172109649">
      <w:bodyDiv w:val="1"/>
      <w:marLeft w:val="0"/>
      <w:marRight w:val="0"/>
      <w:marTop w:val="0"/>
      <w:marBottom w:val="0"/>
      <w:divBdr>
        <w:top w:val="none" w:sz="0" w:space="0" w:color="auto"/>
        <w:left w:val="none" w:sz="0" w:space="0" w:color="auto"/>
        <w:bottom w:val="none" w:sz="0" w:space="0" w:color="auto"/>
        <w:right w:val="none" w:sz="0" w:space="0" w:color="auto"/>
      </w:divBdr>
    </w:div>
    <w:div w:id="177088902">
      <w:bodyDiv w:val="1"/>
      <w:marLeft w:val="0"/>
      <w:marRight w:val="0"/>
      <w:marTop w:val="0"/>
      <w:marBottom w:val="0"/>
      <w:divBdr>
        <w:top w:val="none" w:sz="0" w:space="0" w:color="auto"/>
        <w:left w:val="none" w:sz="0" w:space="0" w:color="auto"/>
        <w:bottom w:val="none" w:sz="0" w:space="0" w:color="auto"/>
        <w:right w:val="none" w:sz="0" w:space="0" w:color="auto"/>
      </w:divBdr>
    </w:div>
    <w:div w:id="183977022">
      <w:bodyDiv w:val="1"/>
      <w:marLeft w:val="0"/>
      <w:marRight w:val="0"/>
      <w:marTop w:val="0"/>
      <w:marBottom w:val="0"/>
      <w:divBdr>
        <w:top w:val="none" w:sz="0" w:space="0" w:color="auto"/>
        <w:left w:val="none" w:sz="0" w:space="0" w:color="auto"/>
        <w:bottom w:val="none" w:sz="0" w:space="0" w:color="auto"/>
        <w:right w:val="none" w:sz="0" w:space="0" w:color="auto"/>
      </w:divBdr>
    </w:div>
    <w:div w:id="188570219">
      <w:bodyDiv w:val="1"/>
      <w:marLeft w:val="0"/>
      <w:marRight w:val="0"/>
      <w:marTop w:val="0"/>
      <w:marBottom w:val="0"/>
      <w:divBdr>
        <w:top w:val="none" w:sz="0" w:space="0" w:color="auto"/>
        <w:left w:val="none" w:sz="0" w:space="0" w:color="auto"/>
        <w:bottom w:val="none" w:sz="0" w:space="0" w:color="auto"/>
        <w:right w:val="none" w:sz="0" w:space="0" w:color="auto"/>
      </w:divBdr>
    </w:div>
    <w:div w:id="189683654">
      <w:bodyDiv w:val="1"/>
      <w:marLeft w:val="0"/>
      <w:marRight w:val="0"/>
      <w:marTop w:val="0"/>
      <w:marBottom w:val="0"/>
      <w:divBdr>
        <w:top w:val="none" w:sz="0" w:space="0" w:color="auto"/>
        <w:left w:val="none" w:sz="0" w:space="0" w:color="auto"/>
        <w:bottom w:val="none" w:sz="0" w:space="0" w:color="auto"/>
        <w:right w:val="none" w:sz="0" w:space="0" w:color="auto"/>
      </w:divBdr>
    </w:div>
    <w:div w:id="198709817">
      <w:bodyDiv w:val="1"/>
      <w:marLeft w:val="0"/>
      <w:marRight w:val="0"/>
      <w:marTop w:val="0"/>
      <w:marBottom w:val="0"/>
      <w:divBdr>
        <w:top w:val="none" w:sz="0" w:space="0" w:color="auto"/>
        <w:left w:val="none" w:sz="0" w:space="0" w:color="auto"/>
        <w:bottom w:val="none" w:sz="0" w:space="0" w:color="auto"/>
        <w:right w:val="none" w:sz="0" w:space="0" w:color="auto"/>
      </w:divBdr>
    </w:div>
    <w:div w:id="201409855">
      <w:bodyDiv w:val="1"/>
      <w:marLeft w:val="0"/>
      <w:marRight w:val="0"/>
      <w:marTop w:val="0"/>
      <w:marBottom w:val="0"/>
      <w:divBdr>
        <w:top w:val="none" w:sz="0" w:space="0" w:color="auto"/>
        <w:left w:val="none" w:sz="0" w:space="0" w:color="auto"/>
        <w:bottom w:val="none" w:sz="0" w:space="0" w:color="auto"/>
        <w:right w:val="none" w:sz="0" w:space="0" w:color="auto"/>
      </w:divBdr>
    </w:div>
    <w:div w:id="202210138">
      <w:bodyDiv w:val="1"/>
      <w:marLeft w:val="0"/>
      <w:marRight w:val="0"/>
      <w:marTop w:val="0"/>
      <w:marBottom w:val="0"/>
      <w:divBdr>
        <w:top w:val="none" w:sz="0" w:space="0" w:color="auto"/>
        <w:left w:val="none" w:sz="0" w:space="0" w:color="auto"/>
        <w:bottom w:val="none" w:sz="0" w:space="0" w:color="auto"/>
        <w:right w:val="none" w:sz="0" w:space="0" w:color="auto"/>
      </w:divBdr>
    </w:div>
    <w:div w:id="203563234">
      <w:bodyDiv w:val="1"/>
      <w:marLeft w:val="0"/>
      <w:marRight w:val="0"/>
      <w:marTop w:val="0"/>
      <w:marBottom w:val="0"/>
      <w:divBdr>
        <w:top w:val="none" w:sz="0" w:space="0" w:color="auto"/>
        <w:left w:val="none" w:sz="0" w:space="0" w:color="auto"/>
        <w:bottom w:val="none" w:sz="0" w:space="0" w:color="auto"/>
        <w:right w:val="none" w:sz="0" w:space="0" w:color="auto"/>
      </w:divBdr>
    </w:div>
    <w:div w:id="203642796">
      <w:bodyDiv w:val="1"/>
      <w:marLeft w:val="0"/>
      <w:marRight w:val="0"/>
      <w:marTop w:val="0"/>
      <w:marBottom w:val="0"/>
      <w:divBdr>
        <w:top w:val="none" w:sz="0" w:space="0" w:color="auto"/>
        <w:left w:val="none" w:sz="0" w:space="0" w:color="auto"/>
        <w:bottom w:val="none" w:sz="0" w:space="0" w:color="auto"/>
        <w:right w:val="none" w:sz="0" w:space="0" w:color="auto"/>
      </w:divBdr>
    </w:div>
    <w:div w:id="204371637">
      <w:bodyDiv w:val="1"/>
      <w:marLeft w:val="0"/>
      <w:marRight w:val="0"/>
      <w:marTop w:val="0"/>
      <w:marBottom w:val="0"/>
      <w:divBdr>
        <w:top w:val="none" w:sz="0" w:space="0" w:color="auto"/>
        <w:left w:val="none" w:sz="0" w:space="0" w:color="auto"/>
        <w:bottom w:val="none" w:sz="0" w:space="0" w:color="auto"/>
        <w:right w:val="none" w:sz="0" w:space="0" w:color="auto"/>
      </w:divBdr>
    </w:div>
    <w:div w:id="207647976">
      <w:bodyDiv w:val="1"/>
      <w:marLeft w:val="0"/>
      <w:marRight w:val="0"/>
      <w:marTop w:val="0"/>
      <w:marBottom w:val="0"/>
      <w:divBdr>
        <w:top w:val="none" w:sz="0" w:space="0" w:color="auto"/>
        <w:left w:val="none" w:sz="0" w:space="0" w:color="auto"/>
        <w:bottom w:val="none" w:sz="0" w:space="0" w:color="auto"/>
        <w:right w:val="none" w:sz="0" w:space="0" w:color="auto"/>
      </w:divBdr>
    </w:div>
    <w:div w:id="211502839">
      <w:bodyDiv w:val="1"/>
      <w:marLeft w:val="0"/>
      <w:marRight w:val="0"/>
      <w:marTop w:val="0"/>
      <w:marBottom w:val="0"/>
      <w:divBdr>
        <w:top w:val="none" w:sz="0" w:space="0" w:color="auto"/>
        <w:left w:val="none" w:sz="0" w:space="0" w:color="auto"/>
        <w:bottom w:val="none" w:sz="0" w:space="0" w:color="auto"/>
        <w:right w:val="none" w:sz="0" w:space="0" w:color="auto"/>
      </w:divBdr>
    </w:div>
    <w:div w:id="224995780">
      <w:bodyDiv w:val="1"/>
      <w:marLeft w:val="0"/>
      <w:marRight w:val="0"/>
      <w:marTop w:val="0"/>
      <w:marBottom w:val="0"/>
      <w:divBdr>
        <w:top w:val="none" w:sz="0" w:space="0" w:color="auto"/>
        <w:left w:val="none" w:sz="0" w:space="0" w:color="auto"/>
        <w:bottom w:val="none" w:sz="0" w:space="0" w:color="auto"/>
        <w:right w:val="none" w:sz="0" w:space="0" w:color="auto"/>
      </w:divBdr>
    </w:div>
    <w:div w:id="226842504">
      <w:bodyDiv w:val="1"/>
      <w:marLeft w:val="0"/>
      <w:marRight w:val="0"/>
      <w:marTop w:val="0"/>
      <w:marBottom w:val="0"/>
      <w:divBdr>
        <w:top w:val="none" w:sz="0" w:space="0" w:color="auto"/>
        <w:left w:val="none" w:sz="0" w:space="0" w:color="auto"/>
        <w:bottom w:val="none" w:sz="0" w:space="0" w:color="auto"/>
        <w:right w:val="none" w:sz="0" w:space="0" w:color="auto"/>
      </w:divBdr>
    </w:div>
    <w:div w:id="229392060">
      <w:bodyDiv w:val="1"/>
      <w:marLeft w:val="0"/>
      <w:marRight w:val="0"/>
      <w:marTop w:val="0"/>
      <w:marBottom w:val="0"/>
      <w:divBdr>
        <w:top w:val="none" w:sz="0" w:space="0" w:color="auto"/>
        <w:left w:val="none" w:sz="0" w:space="0" w:color="auto"/>
        <w:bottom w:val="none" w:sz="0" w:space="0" w:color="auto"/>
        <w:right w:val="none" w:sz="0" w:space="0" w:color="auto"/>
      </w:divBdr>
    </w:div>
    <w:div w:id="232743081">
      <w:bodyDiv w:val="1"/>
      <w:marLeft w:val="0"/>
      <w:marRight w:val="0"/>
      <w:marTop w:val="0"/>
      <w:marBottom w:val="0"/>
      <w:divBdr>
        <w:top w:val="none" w:sz="0" w:space="0" w:color="auto"/>
        <w:left w:val="none" w:sz="0" w:space="0" w:color="auto"/>
        <w:bottom w:val="none" w:sz="0" w:space="0" w:color="auto"/>
        <w:right w:val="none" w:sz="0" w:space="0" w:color="auto"/>
      </w:divBdr>
    </w:div>
    <w:div w:id="234318229">
      <w:bodyDiv w:val="1"/>
      <w:marLeft w:val="0"/>
      <w:marRight w:val="0"/>
      <w:marTop w:val="0"/>
      <w:marBottom w:val="0"/>
      <w:divBdr>
        <w:top w:val="none" w:sz="0" w:space="0" w:color="auto"/>
        <w:left w:val="none" w:sz="0" w:space="0" w:color="auto"/>
        <w:bottom w:val="none" w:sz="0" w:space="0" w:color="auto"/>
        <w:right w:val="none" w:sz="0" w:space="0" w:color="auto"/>
      </w:divBdr>
    </w:div>
    <w:div w:id="236482686">
      <w:bodyDiv w:val="1"/>
      <w:marLeft w:val="0"/>
      <w:marRight w:val="0"/>
      <w:marTop w:val="0"/>
      <w:marBottom w:val="0"/>
      <w:divBdr>
        <w:top w:val="none" w:sz="0" w:space="0" w:color="auto"/>
        <w:left w:val="none" w:sz="0" w:space="0" w:color="auto"/>
        <w:bottom w:val="none" w:sz="0" w:space="0" w:color="auto"/>
        <w:right w:val="none" w:sz="0" w:space="0" w:color="auto"/>
      </w:divBdr>
    </w:div>
    <w:div w:id="249900059">
      <w:bodyDiv w:val="1"/>
      <w:marLeft w:val="0"/>
      <w:marRight w:val="0"/>
      <w:marTop w:val="0"/>
      <w:marBottom w:val="0"/>
      <w:divBdr>
        <w:top w:val="none" w:sz="0" w:space="0" w:color="auto"/>
        <w:left w:val="none" w:sz="0" w:space="0" w:color="auto"/>
        <w:bottom w:val="none" w:sz="0" w:space="0" w:color="auto"/>
        <w:right w:val="none" w:sz="0" w:space="0" w:color="auto"/>
      </w:divBdr>
    </w:div>
    <w:div w:id="261382498">
      <w:bodyDiv w:val="1"/>
      <w:marLeft w:val="0"/>
      <w:marRight w:val="0"/>
      <w:marTop w:val="0"/>
      <w:marBottom w:val="0"/>
      <w:divBdr>
        <w:top w:val="none" w:sz="0" w:space="0" w:color="auto"/>
        <w:left w:val="none" w:sz="0" w:space="0" w:color="auto"/>
        <w:bottom w:val="none" w:sz="0" w:space="0" w:color="auto"/>
        <w:right w:val="none" w:sz="0" w:space="0" w:color="auto"/>
      </w:divBdr>
    </w:div>
    <w:div w:id="265164338">
      <w:bodyDiv w:val="1"/>
      <w:marLeft w:val="0"/>
      <w:marRight w:val="0"/>
      <w:marTop w:val="0"/>
      <w:marBottom w:val="0"/>
      <w:divBdr>
        <w:top w:val="none" w:sz="0" w:space="0" w:color="auto"/>
        <w:left w:val="none" w:sz="0" w:space="0" w:color="auto"/>
        <w:bottom w:val="none" w:sz="0" w:space="0" w:color="auto"/>
        <w:right w:val="none" w:sz="0" w:space="0" w:color="auto"/>
      </w:divBdr>
    </w:div>
    <w:div w:id="269435908">
      <w:bodyDiv w:val="1"/>
      <w:marLeft w:val="0"/>
      <w:marRight w:val="0"/>
      <w:marTop w:val="0"/>
      <w:marBottom w:val="0"/>
      <w:divBdr>
        <w:top w:val="none" w:sz="0" w:space="0" w:color="auto"/>
        <w:left w:val="none" w:sz="0" w:space="0" w:color="auto"/>
        <w:bottom w:val="none" w:sz="0" w:space="0" w:color="auto"/>
        <w:right w:val="none" w:sz="0" w:space="0" w:color="auto"/>
      </w:divBdr>
    </w:div>
    <w:div w:id="276446384">
      <w:bodyDiv w:val="1"/>
      <w:marLeft w:val="0"/>
      <w:marRight w:val="0"/>
      <w:marTop w:val="0"/>
      <w:marBottom w:val="0"/>
      <w:divBdr>
        <w:top w:val="none" w:sz="0" w:space="0" w:color="auto"/>
        <w:left w:val="none" w:sz="0" w:space="0" w:color="auto"/>
        <w:bottom w:val="none" w:sz="0" w:space="0" w:color="auto"/>
        <w:right w:val="none" w:sz="0" w:space="0" w:color="auto"/>
      </w:divBdr>
    </w:div>
    <w:div w:id="276642626">
      <w:bodyDiv w:val="1"/>
      <w:marLeft w:val="0"/>
      <w:marRight w:val="0"/>
      <w:marTop w:val="0"/>
      <w:marBottom w:val="0"/>
      <w:divBdr>
        <w:top w:val="none" w:sz="0" w:space="0" w:color="auto"/>
        <w:left w:val="none" w:sz="0" w:space="0" w:color="auto"/>
        <w:bottom w:val="none" w:sz="0" w:space="0" w:color="auto"/>
        <w:right w:val="none" w:sz="0" w:space="0" w:color="auto"/>
      </w:divBdr>
    </w:div>
    <w:div w:id="280305801">
      <w:bodyDiv w:val="1"/>
      <w:marLeft w:val="0"/>
      <w:marRight w:val="0"/>
      <w:marTop w:val="0"/>
      <w:marBottom w:val="0"/>
      <w:divBdr>
        <w:top w:val="none" w:sz="0" w:space="0" w:color="auto"/>
        <w:left w:val="none" w:sz="0" w:space="0" w:color="auto"/>
        <w:bottom w:val="none" w:sz="0" w:space="0" w:color="auto"/>
        <w:right w:val="none" w:sz="0" w:space="0" w:color="auto"/>
      </w:divBdr>
    </w:div>
    <w:div w:id="284848423">
      <w:bodyDiv w:val="1"/>
      <w:marLeft w:val="0"/>
      <w:marRight w:val="0"/>
      <w:marTop w:val="0"/>
      <w:marBottom w:val="0"/>
      <w:divBdr>
        <w:top w:val="none" w:sz="0" w:space="0" w:color="auto"/>
        <w:left w:val="none" w:sz="0" w:space="0" w:color="auto"/>
        <w:bottom w:val="none" w:sz="0" w:space="0" w:color="auto"/>
        <w:right w:val="none" w:sz="0" w:space="0" w:color="auto"/>
      </w:divBdr>
    </w:div>
    <w:div w:id="288630588">
      <w:bodyDiv w:val="1"/>
      <w:marLeft w:val="0"/>
      <w:marRight w:val="0"/>
      <w:marTop w:val="0"/>
      <w:marBottom w:val="0"/>
      <w:divBdr>
        <w:top w:val="none" w:sz="0" w:space="0" w:color="auto"/>
        <w:left w:val="none" w:sz="0" w:space="0" w:color="auto"/>
        <w:bottom w:val="none" w:sz="0" w:space="0" w:color="auto"/>
        <w:right w:val="none" w:sz="0" w:space="0" w:color="auto"/>
      </w:divBdr>
    </w:div>
    <w:div w:id="293147146">
      <w:bodyDiv w:val="1"/>
      <w:marLeft w:val="0"/>
      <w:marRight w:val="0"/>
      <w:marTop w:val="0"/>
      <w:marBottom w:val="0"/>
      <w:divBdr>
        <w:top w:val="none" w:sz="0" w:space="0" w:color="auto"/>
        <w:left w:val="none" w:sz="0" w:space="0" w:color="auto"/>
        <w:bottom w:val="none" w:sz="0" w:space="0" w:color="auto"/>
        <w:right w:val="none" w:sz="0" w:space="0" w:color="auto"/>
      </w:divBdr>
    </w:div>
    <w:div w:id="294331396">
      <w:bodyDiv w:val="1"/>
      <w:marLeft w:val="0"/>
      <w:marRight w:val="0"/>
      <w:marTop w:val="0"/>
      <w:marBottom w:val="0"/>
      <w:divBdr>
        <w:top w:val="none" w:sz="0" w:space="0" w:color="auto"/>
        <w:left w:val="none" w:sz="0" w:space="0" w:color="auto"/>
        <w:bottom w:val="none" w:sz="0" w:space="0" w:color="auto"/>
        <w:right w:val="none" w:sz="0" w:space="0" w:color="auto"/>
      </w:divBdr>
    </w:div>
    <w:div w:id="303854823">
      <w:bodyDiv w:val="1"/>
      <w:marLeft w:val="0"/>
      <w:marRight w:val="0"/>
      <w:marTop w:val="0"/>
      <w:marBottom w:val="0"/>
      <w:divBdr>
        <w:top w:val="none" w:sz="0" w:space="0" w:color="auto"/>
        <w:left w:val="none" w:sz="0" w:space="0" w:color="auto"/>
        <w:bottom w:val="none" w:sz="0" w:space="0" w:color="auto"/>
        <w:right w:val="none" w:sz="0" w:space="0" w:color="auto"/>
      </w:divBdr>
    </w:div>
    <w:div w:id="304048533">
      <w:bodyDiv w:val="1"/>
      <w:marLeft w:val="0"/>
      <w:marRight w:val="0"/>
      <w:marTop w:val="0"/>
      <w:marBottom w:val="0"/>
      <w:divBdr>
        <w:top w:val="none" w:sz="0" w:space="0" w:color="auto"/>
        <w:left w:val="none" w:sz="0" w:space="0" w:color="auto"/>
        <w:bottom w:val="none" w:sz="0" w:space="0" w:color="auto"/>
        <w:right w:val="none" w:sz="0" w:space="0" w:color="auto"/>
      </w:divBdr>
    </w:div>
    <w:div w:id="306320518">
      <w:bodyDiv w:val="1"/>
      <w:marLeft w:val="0"/>
      <w:marRight w:val="0"/>
      <w:marTop w:val="0"/>
      <w:marBottom w:val="0"/>
      <w:divBdr>
        <w:top w:val="none" w:sz="0" w:space="0" w:color="auto"/>
        <w:left w:val="none" w:sz="0" w:space="0" w:color="auto"/>
        <w:bottom w:val="none" w:sz="0" w:space="0" w:color="auto"/>
        <w:right w:val="none" w:sz="0" w:space="0" w:color="auto"/>
      </w:divBdr>
    </w:div>
    <w:div w:id="307320822">
      <w:bodyDiv w:val="1"/>
      <w:marLeft w:val="0"/>
      <w:marRight w:val="0"/>
      <w:marTop w:val="0"/>
      <w:marBottom w:val="0"/>
      <w:divBdr>
        <w:top w:val="none" w:sz="0" w:space="0" w:color="auto"/>
        <w:left w:val="none" w:sz="0" w:space="0" w:color="auto"/>
        <w:bottom w:val="none" w:sz="0" w:space="0" w:color="auto"/>
        <w:right w:val="none" w:sz="0" w:space="0" w:color="auto"/>
      </w:divBdr>
    </w:div>
    <w:div w:id="319234301">
      <w:bodyDiv w:val="1"/>
      <w:marLeft w:val="0"/>
      <w:marRight w:val="0"/>
      <w:marTop w:val="0"/>
      <w:marBottom w:val="0"/>
      <w:divBdr>
        <w:top w:val="none" w:sz="0" w:space="0" w:color="auto"/>
        <w:left w:val="none" w:sz="0" w:space="0" w:color="auto"/>
        <w:bottom w:val="none" w:sz="0" w:space="0" w:color="auto"/>
        <w:right w:val="none" w:sz="0" w:space="0" w:color="auto"/>
      </w:divBdr>
    </w:div>
    <w:div w:id="322003842">
      <w:bodyDiv w:val="1"/>
      <w:marLeft w:val="0"/>
      <w:marRight w:val="0"/>
      <w:marTop w:val="0"/>
      <w:marBottom w:val="0"/>
      <w:divBdr>
        <w:top w:val="none" w:sz="0" w:space="0" w:color="auto"/>
        <w:left w:val="none" w:sz="0" w:space="0" w:color="auto"/>
        <w:bottom w:val="none" w:sz="0" w:space="0" w:color="auto"/>
        <w:right w:val="none" w:sz="0" w:space="0" w:color="auto"/>
      </w:divBdr>
    </w:div>
    <w:div w:id="323241871">
      <w:bodyDiv w:val="1"/>
      <w:marLeft w:val="0"/>
      <w:marRight w:val="0"/>
      <w:marTop w:val="0"/>
      <w:marBottom w:val="0"/>
      <w:divBdr>
        <w:top w:val="none" w:sz="0" w:space="0" w:color="auto"/>
        <w:left w:val="none" w:sz="0" w:space="0" w:color="auto"/>
        <w:bottom w:val="none" w:sz="0" w:space="0" w:color="auto"/>
        <w:right w:val="none" w:sz="0" w:space="0" w:color="auto"/>
      </w:divBdr>
    </w:div>
    <w:div w:id="331564578">
      <w:bodyDiv w:val="1"/>
      <w:marLeft w:val="0"/>
      <w:marRight w:val="0"/>
      <w:marTop w:val="0"/>
      <w:marBottom w:val="0"/>
      <w:divBdr>
        <w:top w:val="none" w:sz="0" w:space="0" w:color="auto"/>
        <w:left w:val="none" w:sz="0" w:space="0" w:color="auto"/>
        <w:bottom w:val="none" w:sz="0" w:space="0" w:color="auto"/>
        <w:right w:val="none" w:sz="0" w:space="0" w:color="auto"/>
      </w:divBdr>
    </w:div>
    <w:div w:id="334770151">
      <w:bodyDiv w:val="1"/>
      <w:marLeft w:val="0"/>
      <w:marRight w:val="0"/>
      <w:marTop w:val="0"/>
      <w:marBottom w:val="0"/>
      <w:divBdr>
        <w:top w:val="none" w:sz="0" w:space="0" w:color="auto"/>
        <w:left w:val="none" w:sz="0" w:space="0" w:color="auto"/>
        <w:bottom w:val="none" w:sz="0" w:space="0" w:color="auto"/>
        <w:right w:val="none" w:sz="0" w:space="0" w:color="auto"/>
      </w:divBdr>
    </w:div>
    <w:div w:id="339309283">
      <w:bodyDiv w:val="1"/>
      <w:marLeft w:val="0"/>
      <w:marRight w:val="0"/>
      <w:marTop w:val="0"/>
      <w:marBottom w:val="0"/>
      <w:divBdr>
        <w:top w:val="none" w:sz="0" w:space="0" w:color="auto"/>
        <w:left w:val="none" w:sz="0" w:space="0" w:color="auto"/>
        <w:bottom w:val="none" w:sz="0" w:space="0" w:color="auto"/>
        <w:right w:val="none" w:sz="0" w:space="0" w:color="auto"/>
      </w:divBdr>
    </w:div>
    <w:div w:id="340856317">
      <w:bodyDiv w:val="1"/>
      <w:marLeft w:val="0"/>
      <w:marRight w:val="0"/>
      <w:marTop w:val="0"/>
      <w:marBottom w:val="0"/>
      <w:divBdr>
        <w:top w:val="none" w:sz="0" w:space="0" w:color="auto"/>
        <w:left w:val="none" w:sz="0" w:space="0" w:color="auto"/>
        <w:bottom w:val="none" w:sz="0" w:space="0" w:color="auto"/>
        <w:right w:val="none" w:sz="0" w:space="0" w:color="auto"/>
      </w:divBdr>
    </w:div>
    <w:div w:id="359354298">
      <w:bodyDiv w:val="1"/>
      <w:marLeft w:val="0"/>
      <w:marRight w:val="0"/>
      <w:marTop w:val="0"/>
      <w:marBottom w:val="0"/>
      <w:divBdr>
        <w:top w:val="none" w:sz="0" w:space="0" w:color="auto"/>
        <w:left w:val="none" w:sz="0" w:space="0" w:color="auto"/>
        <w:bottom w:val="none" w:sz="0" w:space="0" w:color="auto"/>
        <w:right w:val="none" w:sz="0" w:space="0" w:color="auto"/>
      </w:divBdr>
    </w:div>
    <w:div w:id="361053689">
      <w:bodyDiv w:val="1"/>
      <w:marLeft w:val="0"/>
      <w:marRight w:val="0"/>
      <w:marTop w:val="0"/>
      <w:marBottom w:val="0"/>
      <w:divBdr>
        <w:top w:val="none" w:sz="0" w:space="0" w:color="auto"/>
        <w:left w:val="none" w:sz="0" w:space="0" w:color="auto"/>
        <w:bottom w:val="none" w:sz="0" w:space="0" w:color="auto"/>
        <w:right w:val="none" w:sz="0" w:space="0" w:color="auto"/>
      </w:divBdr>
    </w:div>
    <w:div w:id="370350875">
      <w:bodyDiv w:val="1"/>
      <w:marLeft w:val="0"/>
      <w:marRight w:val="0"/>
      <w:marTop w:val="0"/>
      <w:marBottom w:val="0"/>
      <w:divBdr>
        <w:top w:val="none" w:sz="0" w:space="0" w:color="auto"/>
        <w:left w:val="none" w:sz="0" w:space="0" w:color="auto"/>
        <w:bottom w:val="none" w:sz="0" w:space="0" w:color="auto"/>
        <w:right w:val="none" w:sz="0" w:space="0" w:color="auto"/>
      </w:divBdr>
    </w:div>
    <w:div w:id="370493309">
      <w:bodyDiv w:val="1"/>
      <w:marLeft w:val="0"/>
      <w:marRight w:val="0"/>
      <w:marTop w:val="0"/>
      <w:marBottom w:val="0"/>
      <w:divBdr>
        <w:top w:val="none" w:sz="0" w:space="0" w:color="auto"/>
        <w:left w:val="none" w:sz="0" w:space="0" w:color="auto"/>
        <w:bottom w:val="none" w:sz="0" w:space="0" w:color="auto"/>
        <w:right w:val="none" w:sz="0" w:space="0" w:color="auto"/>
      </w:divBdr>
    </w:div>
    <w:div w:id="389235847">
      <w:bodyDiv w:val="1"/>
      <w:marLeft w:val="0"/>
      <w:marRight w:val="0"/>
      <w:marTop w:val="0"/>
      <w:marBottom w:val="0"/>
      <w:divBdr>
        <w:top w:val="none" w:sz="0" w:space="0" w:color="auto"/>
        <w:left w:val="none" w:sz="0" w:space="0" w:color="auto"/>
        <w:bottom w:val="none" w:sz="0" w:space="0" w:color="auto"/>
        <w:right w:val="none" w:sz="0" w:space="0" w:color="auto"/>
      </w:divBdr>
    </w:div>
    <w:div w:id="390612873">
      <w:bodyDiv w:val="1"/>
      <w:marLeft w:val="0"/>
      <w:marRight w:val="0"/>
      <w:marTop w:val="0"/>
      <w:marBottom w:val="0"/>
      <w:divBdr>
        <w:top w:val="none" w:sz="0" w:space="0" w:color="auto"/>
        <w:left w:val="none" w:sz="0" w:space="0" w:color="auto"/>
        <w:bottom w:val="none" w:sz="0" w:space="0" w:color="auto"/>
        <w:right w:val="none" w:sz="0" w:space="0" w:color="auto"/>
      </w:divBdr>
    </w:div>
    <w:div w:id="402799244">
      <w:bodyDiv w:val="1"/>
      <w:marLeft w:val="0"/>
      <w:marRight w:val="0"/>
      <w:marTop w:val="0"/>
      <w:marBottom w:val="0"/>
      <w:divBdr>
        <w:top w:val="none" w:sz="0" w:space="0" w:color="auto"/>
        <w:left w:val="none" w:sz="0" w:space="0" w:color="auto"/>
        <w:bottom w:val="none" w:sz="0" w:space="0" w:color="auto"/>
        <w:right w:val="none" w:sz="0" w:space="0" w:color="auto"/>
      </w:divBdr>
    </w:div>
    <w:div w:id="404038716">
      <w:bodyDiv w:val="1"/>
      <w:marLeft w:val="0"/>
      <w:marRight w:val="0"/>
      <w:marTop w:val="0"/>
      <w:marBottom w:val="0"/>
      <w:divBdr>
        <w:top w:val="none" w:sz="0" w:space="0" w:color="auto"/>
        <w:left w:val="none" w:sz="0" w:space="0" w:color="auto"/>
        <w:bottom w:val="none" w:sz="0" w:space="0" w:color="auto"/>
        <w:right w:val="none" w:sz="0" w:space="0" w:color="auto"/>
      </w:divBdr>
    </w:div>
    <w:div w:id="420878121">
      <w:bodyDiv w:val="1"/>
      <w:marLeft w:val="0"/>
      <w:marRight w:val="0"/>
      <w:marTop w:val="0"/>
      <w:marBottom w:val="0"/>
      <w:divBdr>
        <w:top w:val="none" w:sz="0" w:space="0" w:color="auto"/>
        <w:left w:val="none" w:sz="0" w:space="0" w:color="auto"/>
        <w:bottom w:val="none" w:sz="0" w:space="0" w:color="auto"/>
        <w:right w:val="none" w:sz="0" w:space="0" w:color="auto"/>
      </w:divBdr>
    </w:div>
    <w:div w:id="421222922">
      <w:bodyDiv w:val="1"/>
      <w:marLeft w:val="0"/>
      <w:marRight w:val="0"/>
      <w:marTop w:val="0"/>
      <w:marBottom w:val="0"/>
      <w:divBdr>
        <w:top w:val="none" w:sz="0" w:space="0" w:color="auto"/>
        <w:left w:val="none" w:sz="0" w:space="0" w:color="auto"/>
        <w:bottom w:val="none" w:sz="0" w:space="0" w:color="auto"/>
        <w:right w:val="none" w:sz="0" w:space="0" w:color="auto"/>
      </w:divBdr>
    </w:div>
    <w:div w:id="424881342">
      <w:bodyDiv w:val="1"/>
      <w:marLeft w:val="0"/>
      <w:marRight w:val="0"/>
      <w:marTop w:val="0"/>
      <w:marBottom w:val="0"/>
      <w:divBdr>
        <w:top w:val="none" w:sz="0" w:space="0" w:color="auto"/>
        <w:left w:val="none" w:sz="0" w:space="0" w:color="auto"/>
        <w:bottom w:val="none" w:sz="0" w:space="0" w:color="auto"/>
        <w:right w:val="none" w:sz="0" w:space="0" w:color="auto"/>
      </w:divBdr>
    </w:div>
    <w:div w:id="425613947">
      <w:bodyDiv w:val="1"/>
      <w:marLeft w:val="0"/>
      <w:marRight w:val="0"/>
      <w:marTop w:val="0"/>
      <w:marBottom w:val="0"/>
      <w:divBdr>
        <w:top w:val="none" w:sz="0" w:space="0" w:color="auto"/>
        <w:left w:val="none" w:sz="0" w:space="0" w:color="auto"/>
        <w:bottom w:val="none" w:sz="0" w:space="0" w:color="auto"/>
        <w:right w:val="none" w:sz="0" w:space="0" w:color="auto"/>
      </w:divBdr>
    </w:div>
    <w:div w:id="426924984">
      <w:bodyDiv w:val="1"/>
      <w:marLeft w:val="0"/>
      <w:marRight w:val="0"/>
      <w:marTop w:val="0"/>
      <w:marBottom w:val="0"/>
      <w:divBdr>
        <w:top w:val="none" w:sz="0" w:space="0" w:color="auto"/>
        <w:left w:val="none" w:sz="0" w:space="0" w:color="auto"/>
        <w:bottom w:val="none" w:sz="0" w:space="0" w:color="auto"/>
        <w:right w:val="none" w:sz="0" w:space="0" w:color="auto"/>
      </w:divBdr>
    </w:div>
    <w:div w:id="434055567">
      <w:bodyDiv w:val="1"/>
      <w:marLeft w:val="0"/>
      <w:marRight w:val="0"/>
      <w:marTop w:val="0"/>
      <w:marBottom w:val="0"/>
      <w:divBdr>
        <w:top w:val="none" w:sz="0" w:space="0" w:color="auto"/>
        <w:left w:val="none" w:sz="0" w:space="0" w:color="auto"/>
        <w:bottom w:val="none" w:sz="0" w:space="0" w:color="auto"/>
        <w:right w:val="none" w:sz="0" w:space="0" w:color="auto"/>
      </w:divBdr>
      <w:divsChild>
        <w:div w:id="166604684">
          <w:marLeft w:val="0"/>
          <w:marRight w:val="0"/>
          <w:marTop w:val="0"/>
          <w:marBottom w:val="0"/>
          <w:divBdr>
            <w:top w:val="none" w:sz="0" w:space="0" w:color="auto"/>
            <w:left w:val="none" w:sz="0" w:space="0" w:color="auto"/>
            <w:bottom w:val="none" w:sz="0" w:space="0" w:color="auto"/>
            <w:right w:val="none" w:sz="0" w:space="0" w:color="auto"/>
          </w:divBdr>
          <w:divsChild>
            <w:div w:id="208418336">
              <w:marLeft w:val="0"/>
              <w:marRight w:val="0"/>
              <w:marTop w:val="0"/>
              <w:marBottom w:val="0"/>
              <w:divBdr>
                <w:top w:val="none" w:sz="0" w:space="0" w:color="auto"/>
                <w:left w:val="none" w:sz="0" w:space="0" w:color="auto"/>
                <w:bottom w:val="none" w:sz="0" w:space="0" w:color="auto"/>
                <w:right w:val="none" w:sz="0" w:space="0" w:color="auto"/>
              </w:divBdr>
              <w:divsChild>
                <w:div w:id="1793163083">
                  <w:marLeft w:val="0"/>
                  <w:marRight w:val="0"/>
                  <w:marTop w:val="0"/>
                  <w:marBottom w:val="0"/>
                  <w:divBdr>
                    <w:top w:val="none" w:sz="0" w:space="0" w:color="auto"/>
                    <w:left w:val="none" w:sz="0" w:space="0" w:color="auto"/>
                    <w:bottom w:val="none" w:sz="0" w:space="0" w:color="auto"/>
                    <w:right w:val="none" w:sz="0" w:space="0" w:color="auto"/>
                  </w:divBdr>
                  <w:divsChild>
                    <w:div w:id="1872955579">
                      <w:marLeft w:val="0"/>
                      <w:marRight w:val="0"/>
                      <w:marTop w:val="0"/>
                      <w:marBottom w:val="0"/>
                      <w:divBdr>
                        <w:top w:val="none" w:sz="0" w:space="0" w:color="auto"/>
                        <w:left w:val="none" w:sz="0" w:space="0" w:color="auto"/>
                        <w:bottom w:val="none" w:sz="0" w:space="0" w:color="auto"/>
                        <w:right w:val="none" w:sz="0" w:space="0" w:color="auto"/>
                      </w:divBdr>
                      <w:divsChild>
                        <w:div w:id="172456458">
                          <w:marLeft w:val="0"/>
                          <w:marRight w:val="0"/>
                          <w:marTop w:val="0"/>
                          <w:marBottom w:val="0"/>
                          <w:divBdr>
                            <w:top w:val="none" w:sz="0" w:space="0" w:color="auto"/>
                            <w:left w:val="none" w:sz="0" w:space="0" w:color="auto"/>
                            <w:bottom w:val="none" w:sz="0" w:space="0" w:color="auto"/>
                            <w:right w:val="none" w:sz="0" w:space="0" w:color="auto"/>
                          </w:divBdr>
                          <w:divsChild>
                            <w:div w:id="991832067">
                              <w:marLeft w:val="0"/>
                              <w:marRight w:val="0"/>
                              <w:marTop w:val="0"/>
                              <w:marBottom w:val="0"/>
                              <w:divBdr>
                                <w:top w:val="none" w:sz="0" w:space="0" w:color="auto"/>
                                <w:left w:val="none" w:sz="0" w:space="0" w:color="auto"/>
                                <w:bottom w:val="none" w:sz="0" w:space="0" w:color="auto"/>
                                <w:right w:val="none" w:sz="0" w:space="0" w:color="auto"/>
                              </w:divBdr>
                              <w:divsChild>
                                <w:div w:id="1809980379">
                                  <w:marLeft w:val="-120"/>
                                  <w:marRight w:val="-120"/>
                                  <w:marTop w:val="0"/>
                                  <w:marBottom w:val="0"/>
                                  <w:divBdr>
                                    <w:top w:val="none" w:sz="0" w:space="0" w:color="auto"/>
                                    <w:left w:val="none" w:sz="0" w:space="0" w:color="auto"/>
                                    <w:bottom w:val="none" w:sz="0" w:space="0" w:color="auto"/>
                                    <w:right w:val="none" w:sz="0" w:space="0" w:color="auto"/>
                                  </w:divBdr>
                                  <w:divsChild>
                                    <w:div w:id="2075081044">
                                      <w:marLeft w:val="0"/>
                                      <w:marRight w:val="0"/>
                                      <w:marTop w:val="0"/>
                                      <w:marBottom w:val="0"/>
                                      <w:divBdr>
                                        <w:top w:val="none" w:sz="0" w:space="0" w:color="auto"/>
                                        <w:left w:val="none" w:sz="0" w:space="0" w:color="auto"/>
                                        <w:bottom w:val="none" w:sz="0" w:space="0" w:color="auto"/>
                                        <w:right w:val="none" w:sz="0" w:space="0" w:color="auto"/>
                                      </w:divBdr>
                                      <w:divsChild>
                                        <w:div w:id="424689261">
                                          <w:marLeft w:val="0"/>
                                          <w:marRight w:val="0"/>
                                          <w:marTop w:val="0"/>
                                          <w:marBottom w:val="0"/>
                                          <w:divBdr>
                                            <w:top w:val="none" w:sz="0" w:space="0" w:color="auto"/>
                                            <w:left w:val="none" w:sz="0" w:space="0" w:color="auto"/>
                                            <w:bottom w:val="none" w:sz="0" w:space="0" w:color="auto"/>
                                            <w:right w:val="none" w:sz="0" w:space="0" w:color="auto"/>
                                          </w:divBdr>
                                          <w:divsChild>
                                            <w:div w:id="1383673970">
                                              <w:marLeft w:val="0"/>
                                              <w:marRight w:val="0"/>
                                              <w:marTop w:val="0"/>
                                              <w:marBottom w:val="0"/>
                                              <w:divBdr>
                                                <w:top w:val="none" w:sz="0" w:space="0" w:color="auto"/>
                                                <w:left w:val="none" w:sz="0" w:space="0" w:color="auto"/>
                                                <w:bottom w:val="none" w:sz="0" w:space="0" w:color="auto"/>
                                                <w:right w:val="none" w:sz="0" w:space="0" w:color="auto"/>
                                              </w:divBdr>
                                              <w:divsChild>
                                                <w:div w:id="1775242516">
                                                  <w:marLeft w:val="0"/>
                                                  <w:marRight w:val="0"/>
                                                  <w:marTop w:val="0"/>
                                                  <w:marBottom w:val="0"/>
                                                  <w:divBdr>
                                                    <w:top w:val="none" w:sz="0" w:space="0" w:color="auto"/>
                                                    <w:left w:val="none" w:sz="0" w:space="0" w:color="auto"/>
                                                    <w:bottom w:val="none" w:sz="0" w:space="0" w:color="auto"/>
                                                    <w:right w:val="none" w:sz="0" w:space="0" w:color="auto"/>
                                                  </w:divBdr>
                                                  <w:divsChild>
                                                    <w:div w:id="27727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38137819">
      <w:bodyDiv w:val="1"/>
      <w:marLeft w:val="0"/>
      <w:marRight w:val="0"/>
      <w:marTop w:val="0"/>
      <w:marBottom w:val="0"/>
      <w:divBdr>
        <w:top w:val="none" w:sz="0" w:space="0" w:color="auto"/>
        <w:left w:val="none" w:sz="0" w:space="0" w:color="auto"/>
        <w:bottom w:val="none" w:sz="0" w:space="0" w:color="auto"/>
        <w:right w:val="none" w:sz="0" w:space="0" w:color="auto"/>
      </w:divBdr>
    </w:div>
    <w:div w:id="440730173">
      <w:bodyDiv w:val="1"/>
      <w:marLeft w:val="0"/>
      <w:marRight w:val="0"/>
      <w:marTop w:val="0"/>
      <w:marBottom w:val="0"/>
      <w:divBdr>
        <w:top w:val="none" w:sz="0" w:space="0" w:color="auto"/>
        <w:left w:val="none" w:sz="0" w:space="0" w:color="auto"/>
        <w:bottom w:val="none" w:sz="0" w:space="0" w:color="auto"/>
        <w:right w:val="none" w:sz="0" w:space="0" w:color="auto"/>
      </w:divBdr>
    </w:div>
    <w:div w:id="443233461">
      <w:bodyDiv w:val="1"/>
      <w:marLeft w:val="0"/>
      <w:marRight w:val="0"/>
      <w:marTop w:val="0"/>
      <w:marBottom w:val="0"/>
      <w:divBdr>
        <w:top w:val="none" w:sz="0" w:space="0" w:color="auto"/>
        <w:left w:val="none" w:sz="0" w:space="0" w:color="auto"/>
        <w:bottom w:val="none" w:sz="0" w:space="0" w:color="auto"/>
        <w:right w:val="none" w:sz="0" w:space="0" w:color="auto"/>
      </w:divBdr>
    </w:div>
    <w:div w:id="443766891">
      <w:bodyDiv w:val="1"/>
      <w:marLeft w:val="0"/>
      <w:marRight w:val="0"/>
      <w:marTop w:val="0"/>
      <w:marBottom w:val="0"/>
      <w:divBdr>
        <w:top w:val="none" w:sz="0" w:space="0" w:color="auto"/>
        <w:left w:val="none" w:sz="0" w:space="0" w:color="auto"/>
        <w:bottom w:val="none" w:sz="0" w:space="0" w:color="auto"/>
        <w:right w:val="none" w:sz="0" w:space="0" w:color="auto"/>
      </w:divBdr>
    </w:div>
    <w:div w:id="444155907">
      <w:bodyDiv w:val="1"/>
      <w:marLeft w:val="0"/>
      <w:marRight w:val="0"/>
      <w:marTop w:val="0"/>
      <w:marBottom w:val="0"/>
      <w:divBdr>
        <w:top w:val="none" w:sz="0" w:space="0" w:color="auto"/>
        <w:left w:val="none" w:sz="0" w:space="0" w:color="auto"/>
        <w:bottom w:val="none" w:sz="0" w:space="0" w:color="auto"/>
        <w:right w:val="none" w:sz="0" w:space="0" w:color="auto"/>
      </w:divBdr>
    </w:div>
    <w:div w:id="445006436">
      <w:bodyDiv w:val="1"/>
      <w:marLeft w:val="0"/>
      <w:marRight w:val="0"/>
      <w:marTop w:val="0"/>
      <w:marBottom w:val="0"/>
      <w:divBdr>
        <w:top w:val="none" w:sz="0" w:space="0" w:color="auto"/>
        <w:left w:val="none" w:sz="0" w:space="0" w:color="auto"/>
        <w:bottom w:val="none" w:sz="0" w:space="0" w:color="auto"/>
        <w:right w:val="none" w:sz="0" w:space="0" w:color="auto"/>
      </w:divBdr>
    </w:div>
    <w:div w:id="456417472">
      <w:bodyDiv w:val="1"/>
      <w:marLeft w:val="0"/>
      <w:marRight w:val="0"/>
      <w:marTop w:val="0"/>
      <w:marBottom w:val="0"/>
      <w:divBdr>
        <w:top w:val="none" w:sz="0" w:space="0" w:color="auto"/>
        <w:left w:val="none" w:sz="0" w:space="0" w:color="auto"/>
        <w:bottom w:val="none" w:sz="0" w:space="0" w:color="auto"/>
        <w:right w:val="none" w:sz="0" w:space="0" w:color="auto"/>
      </w:divBdr>
    </w:div>
    <w:div w:id="456488805">
      <w:bodyDiv w:val="1"/>
      <w:marLeft w:val="0"/>
      <w:marRight w:val="0"/>
      <w:marTop w:val="0"/>
      <w:marBottom w:val="0"/>
      <w:divBdr>
        <w:top w:val="none" w:sz="0" w:space="0" w:color="auto"/>
        <w:left w:val="none" w:sz="0" w:space="0" w:color="auto"/>
        <w:bottom w:val="none" w:sz="0" w:space="0" w:color="auto"/>
        <w:right w:val="none" w:sz="0" w:space="0" w:color="auto"/>
      </w:divBdr>
    </w:div>
    <w:div w:id="456725755">
      <w:bodyDiv w:val="1"/>
      <w:marLeft w:val="0"/>
      <w:marRight w:val="0"/>
      <w:marTop w:val="0"/>
      <w:marBottom w:val="0"/>
      <w:divBdr>
        <w:top w:val="none" w:sz="0" w:space="0" w:color="auto"/>
        <w:left w:val="none" w:sz="0" w:space="0" w:color="auto"/>
        <w:bottom w:val="none" w:sz="0" w:space="0" w:color="auto"/>
        <w:right w:val="none" w:sz="0" w:space="0" w:color="auto"/>
      </w:divBdr>
    </w:div>
    <w:div w:id="464617018">
      <w:bodyDiv w:val="1"/>
      <w:marLeft w:val="0"/>
      <w:marRight w:val="0"/>
      <w:marTop w:val="0"/>
      <w:marBottom w:val="0"/>
      <w:divBdr>
        <w:top w:val="none" w:sz="0" w:space="0" w:color="auto"/>
        <w:left w:val="none" w:sz="0" w:space="0" w:color="auto"/>
        <w:bottom w:val="none" w:sz="0" w:space="0" w:color="auto"/>
        <w:right w:val="none" w:sz="0" w:space="0" w:color="auto"/>
      </w:divBdr>
    </w:div>
    <w:div w:id="465003406">
      <w:bodyDiv w:val="1"/>
      <w:marLeft w:val="0"/>
      <w:marRight w:val="0"/>
      <w:marTop w:val="0"/>
      <w:marBottom w:val="0"/>
      <w:divBdr>
        <w:top w:val="none" w:sz="0" w:space="0" w:color="auto"/>
        <w:left w:val="none" w:sz="0" w:space="0" w:color="auto"/>
        <w:bottom w:val="none" w:sz="0" w:space="0" w:color="auto"/>
        <w:right w:val="none" w:sz="0" w:space="0" w:color="auto"/>
      </w:divBdr>
    </w:div>
    <w:div w:id="469248550">
      <w:bodyDiv w:val="1"/>
      <w:marLeft w:val="0"/>
      <w:marRight w:val="0"/>
      <w:marTop w:val="0"/>
      <w:marBottom w:val="0"/>
      <w:divBdr>
        <w:top w:val="none" w:sz="0" w:space="0" w:color="auto"/>
        <w:left w:val="none" w:sz="0" w:space="0" w:color="auto"/>
        <w:bottom w:val="none" w:sz="0" w:space="0" w:color="auto"/>
        <w:right w:val="none" w:sz="0" w:space="0" w:color="auto"/>
      </w:divBdr>
    </w:div>
    <w:div w:id="481627125">
      <w:bodyDiv w:val="1"/>
      <w:marLeft w:val="0"/>
      <w:marRight w:val="0"/>
      <w:marTop w:val="0"/>
      <w:marBottom w:val="0"/>
      <w:divBdr>
        <w:top w:val="none" w:sz="0" w:space="0" w:color="auto"/>
        <w:left w:val="none" w:sz="0" w:space="0" w:color="auto"/>
        <w:bottom w:val="none" w:sz="0" w:space="0" w:color="auto"/>
        <w:right w:val="none" w:sz="0" w:space="0" w:color="auto"/>
      </w:divBdr>
    </w:div>
    <w:div w:id="490681239">
      <w:bodyDiv w:val="1"/>
      <w:marLeft w:val="0"/>
      <w:marRight w:val="0"/>
      <w:marTop w:val="0"/>
      <w:marBottom w:val="0"/>
      <w:divBdr>
        <w:top w:val="none" w:sz="0" w:space="0" w:color="auto"/>
        <w:left w:val="none" w:sz="0" w:space="0" w:color="auto"/>
        <w:bottom w:val="none" w:sz="0" w:space="0" w:color="auto"/>
        <w:right w:val="none" w:sz="0" w:space="0" w:color="auto"/>
      </w:divBdr>
    </w:div>
    <w:div w:id="492140337">
      <w:bodyDiv w:val="1"/>
      <w:marLeft w:val="0"/>
      <w:marRight w:val="0"/>
      <w:marTop w:val="0"/>
      <w:marBottom w:val="0"/>
      <w:divBdr>
        <w:top w:val="none" w:sz="0" w:space="0" w:color="auto"/>
        <w:left w:val="none" w:sz="0" w:space="0" w:color="auto"/>
        <w:bottom w:val="none" w:sz="0" w:space="0" w:color="auto"/>
        <w:right w:val="none" w:sz="0" w:space="0" w:color="auto"/>
      </w:divBdr>
    </w:div>
    <w:div w:id="492450795">
      <w:bodyDiv w:val="1"/>
      <w:marLeft w:val="0"/>
      <w:marRight w:val="0"/>
      <w:marTop w:val="0"/>
      <w:marBottom w:val="0"/>
      <w:divBdr>
        <w:top w:val="none" w:sz="0" w:space="0" w:color="auto"/>
        <w:left w:val="none" w:sz="0" w:space="0" w:color="auto"/>
        <w:bottom w:val="none" w:sz="0" w:space="0" w:color="auto"/>
        <w:right w:val="none" w:sz="0" w:space="0" w:color="auto"/>
      </w:divBdr>
    </w:div>
    <w:div w:id="517545513">
      <w:bodyDiv w:val="1"/>
      <w:marLeft w:val="0"/>
      <w:marRight w:val="0"/>
      <w:marTop w:val="0"/>
      <w:marBottom w:val="0"/>
      <w:divBdr>
        <w:top w:val="none" w:sz="0" w:space="0" w:color="auto"/>
        <w:left w:val="none" w:sz="0" w:space="0" w:color="auto"/>
        <w:bottom w:val="none" w:sz="0" w:space="0" w:color="auto"/>
        <w:right w:val="none" w:sz="0" w:space="0" w:color="auto"/>
      </w:divBdr>
    </w:div>
    <w:div w:id="534735239">
      <w:bodyDiv w:val="1"/>
      <w:marLeft w:val="0"/>
      <w:marRight w:val="0"/>
      <w:marTop w:val="0"/>
      <w:marBottom w:val="0"/>
      <w:divBdr>
        <w:top w:val="none" w:sz="0" w:space="0" w:color="auto"/>
        <w:left w:val="none" w:sz="0" w:space="0" w:color="auto"/>
        <w:bottom w:val="none" w:sz="0" w:space="0" w:color="auto"/>
        <w:right w:val="none" w:sz="0" w:space="0" w:color="auto"/>
      </w:divBdr>
    </w:div>
    <w:div w:id="537860828">
      <w:bodyDiv w:val="1"/>
      <w:marLeft w:val="0"/>
      <w:marRight w:val="0"/>
      <w:marTop w:val="0"/>
      <w:marBottom w:val="0"/>
      <w:divBdr>
        <w:top w:val="none" w:sz="0" w:space="0" w:color="auto"/>
        <w:left w:val="none" w:sz="0" w:space="0" w:color="auto"/>
        <w:bottom w:val="none" w:sz="0" w:space="0" w:color="auto"/>
        <w:right w:val="none" w:sz="0" w:space="0" w:color="auto"/>
      </w:divBdr>
    </w:div>
    <w:div w:id="543835827">
      <w:bodyDiv w:val="1"/>
      <w:marLeft w:val="0"/>
      <w:marRight w:val="0"/>
      <w:marTop w:val="0"/>
      <w:marBottom w:val="0"/>
      <w:divBdr>
        <w:top w:val="none" w:sz="0" w:space="0" w:color="auto"/>
        <w:left w:val="none" w:sz="0" w:space="0" w:color="auto"/>
        <w:bottom w:val="none" w:sz="0" w:space="0" w:color="auto"/>
        <w:right w:val="none" w:sz="0" w:space="0" w:color="auto"/>
      </w:divBdr>
    </w:div>
    <w:div w:id="544101808">
      <w:bodyDiv w:val="1"/>
      <w:marLeft w:val="0"/>
      <w:marRight w:val="0"/>
      <w:marTop w:val="0"/>
      <w:marBottom w:val="0"/>
      <w:divBdr>
        <w:top w:val="none" w:sz="0" w:space="0" w:color="auto"/>
        <w:left w:val="none" w:sz="0" w:space="0" w:color="auto"/>
        <w:bottom w:val="none" w:sz="0" w:space="0" w:color="auto"/>
        <w:right w:val="none" w:sz="0" w:space="0" w:color="auto"/>
      </w:divBdr>
    </w:div>
    <w:div w:id="545605435">
      <w:bodyDiv w:val="1"/>
      <w:marLeft w:val="0"/>
      <w:marRight w:val="0"/>
      <w:marTop w:val="0"/>
      <w:marBottom w:val="0"/>
      <w:divBdr>
        <w:top w:val="none" w:sz="0" w:space="0" w:color="auto"/>
        <w:left w:val="none" w:sz="0" w:space="0" w:color="auto"/>
        <w:bottom w:val="none" w:sz="0" w:space="0" w:color="auto"/>
        <w:right w:val="none" w:sz="0" w:space="0" w:color="auto"/>
      </w:divBdr>
    </w:div>
    <w:div w:id="551962713">
      <w:bodyDiv w:val="1"/>
      <w:marLeft w:val="0"/>
      <w:marRight w:val="0"/>
      <w:marTop w:val="0"/>
      <w:marBottom w:val="0"/>
      <w:divBdr>
        <w:top w:val="none" w:sz="0" w:space="0" w:color="auto"/>
        <w:left w:val="none" w:sz="0" w:space="0" w:color="auto"/>
        <w:bottom w:val="none" w:sz="0" w:space="0" w:color="auto"/>
        <w:right w:val="none" w:sz="0" w:space="0" w:color="auto"/>
      </w:divBdr>
    </w:div>
    <w:div w:id="564297726">
      <w:bodyDiv w:val="1"/>
      <w:marLeft w:val="0"/>
      <w:marRight w:val="0"/>
      <w:marTop w:val="0"/>
      <w:marBottom w:val="0"/>
      <w:divBdr>
        <w:top w:val="none" w:sz="0" w:space="0" w:color="auto"/>
        <w:left w:val="none" w:sz="0" w:space="0" w:color="auto"/>
        <w:bottom w:val="none" w:sz="0" w:space="0" w:color="auto"/>
        <w:right w:val="none" w:sz="0" w:space="0" w:color="auto"/>
      </w:divBdr>
    </w:div>
    <w:div w:id="571626193">
      <w:bodyDiv w:val="1"/>
      <w:marLeft w:val="0"/>
      <w:marRight w:val="0"/>
      <w:marTop w:val="0"/>
      <w:marBottom w:val="0"/>
      <w:divBdr>
        <w:top w:val="none" w:sz="0" w:space="0" w:color="auto"/>
        <w:left w:val="none" w:sz="0" w:space="0" w:color="auto"/>
        <w:bottom w:val="none" w:sz="0" w:space="0" w:color="auto"/>
        <w:right w:val="none" w:sz="0" w:space="0" w:color="auto"/>
      </w:divBdr>
    </w:div>
    <w:div w:id="572669289">
      <w:bodyDiv w:val="1"/>
      <w:marLeft w:val="0"/>
      <w:marRight w:val="0"/>
      <w:marTop w:val="0"/>
      <w:marBottom w:val="0"/>
      <w:divBdr>
        <w:top w:val="none" w:sz="0" w:space="0" w:color="auto"/>
        <w:left w:val="none" w:sz="0" w:space="0" w:color="auto"/>
        <w:bottom w:val="none" w:sz="0" w:space="0" w:color="auto"/>
        <w:right w:val="none" w:sz="0" w:space="0" w:color="auto"/>
      </w:divBdr>
    </w:div>
    <w:div w:id="575020726">
      <w:bodyDiv w:val="1"/>
      <w:marLeft w:val="0"/>
      <w:marRight w:val="0"/>
      <w:marTop w:val="0"/>
      <w:marBottom w:val="0"/>
      <w:divBdr>
        <w:top w:val="none" w:sz="0" w:space="0" w:color="auto"/>
        <w:left w:val="none" w:sz="0" w:space="0" w:color="auto"/>
        <w:bottom w:val="none" w:sz="0" w:space="0" w:color="auto"/>
        <w:right w:val="none" w:sz="0" w:space="0" w:color="auto"/>
      </w:divBdr>
    </w:div>
    <w:div w:id="575474618">
      <w:bodyDiv w:val="1"/>
      <w:marLeft w:val="0"/>
      <w:marRight w:val="0"/>
      <w:marTop w:val="0"/>
      <w:marBottom w:val="0"/>
      <w:divBdr>
        <w:top w:val="none" w:sz="0" w:space="0" w:color="auto"/>
        <w:left w:val="none" w:sz="0" w:space="0" w:color="auto"/>
        <w:bottom w:val="none" w:sz="0" w:space="0" w:color="auto"/>
        <w:right w:val="none" w:sz="0" w:space="0" w:color="auto"/>
      </w:divBdr>
    </w:div>
    <w:div w:id="579678605">
      <w:bodyDiv w:val="1"/>
      <w:marLeft w:val="0"/>
      <w:marRight w:val="0"/>
      <w:marTop w:val="0"/>
      <w:marBottom w:val="0"/>
      <w:divBdr>
        <w:top w:val="none" w:sz="0" w:space="0" w:color="auto"/>
        <w:left w:val="none" w:sz="0" w:space="0" w:color="auto"/>
        <w:bottom w:val="none" w:sz="0" w:space="0" w:color="auto"/>
        <w:right w:val="none" w:sz="0" w:space="0" w:color="auto"/>
      </w:divBdr>
    </w:div>
    <w:div w:id="579759225">
      <w:bodyDiv w:val="1"/>
      <w:marLeft w:val="0"/>
      <w:marRight w:val="0"/>
      <w:marTop w:val="0"/>
      <w:marBottom w:val="0"/>
      <w:divBdr>
        <w:top w:val="none" w:sz="0" w:space="0" w:color="auto"/>
        <w:left w:val="none" w:sz="0" w:space="0" w:color="auto"/>
        <w:bottom w:val="none" w:sz="0" w:space="0" w:color="auto"/>
        <w:right w:val="none" w:sz="0" w:space="0" w:color="auto"/>
      </w:divBdr>
    </w:div>
    <w:div w:id="580213540">
      <w:bodyDiv w:val="1"/>
      <w:marLeft w:val="0"/>
      <w:marRight w:val="0"/>
      <w:marTop w:val="0"/>
      <w:marBottom w:val="0"/>
      <w:divBdr>
        <w:top w:val="none" w:sz="0" w:space="0" w:color="auto"/>
        <w:left w:val="none" w:sz="0" w:space="0" w:color="auto"/>
        <w:bottom w:val="none" w:sz="0" w:space="0" w:color="auto"/>
        <w:right w:val="none" w:sz="0" w:space="0" w:color="auto"/>
      </w:divBdr>
    </w:div>
    <w:div w:id="580680639">
      <w:bodyDiv w:val="1"/>
      <w:marLeft w:val="0"/>
      <w:marRight w:val="0"/>
      <w:marTop w:val="0"/>
      <w:marBottom w:val="0"/>
      <w:divBdr>
        <w:top w:val="none" w:sz="0" w:space="0" w:color="auto"/>
        <w:left w:val="none" w:sz="0" w:space="0" w:color="auto"/>
        <w:bottom w:val="none" w:sz="0" w:space="0" w:color="auto"/>
        <w:right w:val="none" w:sz="0" w:space="0" w:color="auto"/>
      </w:divBdr>
    </w:div>
    <w:div w:id="589779407">
      <w:bodyDiv w:val="1"/>
      <w:marLeft w:val="0"/>
      <w:marRight w:val="0"/>
      <w:marTop w:val="0"/>
      <w:marBottom w:val="0"/>
      <w:divBdr>
        <w:top w:val="none" w:sz="0" w:space="0" w:color="auto"/>
        <w:left w:val="none" w:sz="0" w:space="0" w:color="auto"/>
        <w:bottom w:val="none" w:sz="0" w:space="0" w:color="auto"/>
        <w:right w:val="none" w:sz="0" w:space="0" w:color="auto"/>
      </w:divBdr>
    </w:div>
    <w:div w:id="591620790">
      <w:bodyDiv w:val="1"/>
      <w:marLeft w:val="0"/>
      <w:marRight w:val="0"/>
      <w:marTop w:val="0"/>
      <w:marBottom w:val="0"/>
      <w:divBdr>
        <w:top w:val="none" w:sz="0" w:space="0" w:color="auto"/>
        <w:left w:val="none" w:sz="0" w:space="0" w:color="auto"/>
        <w:bottom w:val="none" w:sz="0" w:space="0" w:color="auto"/>
        <w:right w:val="none" w:sz="0" w:space="0" w:color="auto"/>
      </w:divBdr>
    </w:div>
    <w:div w:id="596140437">
      <w:bodyDiv w:val="1"/>
      <w:marLeft w:val="0"/>
      <w:marRight w:val="0"/>
      <w:marTop w:val="0"/>
      <w:marBottom w:val="0"/>
      <w:divBdr>
        <w:top w:val="none" w:sz="0" w:space="0" w:color="auto"/>
        <w:left w:val="none" w:sz="0" w:space="0" w:color="auto"/>
        <w:bottom w:val="none" w:sz="0" w:space="0" w:color="auto"/>
        <w:right w:val="none" w:sz="0" w:space="0" w:color="auto"/>
      </w:divBdr>
    </w:div>
    <w:div w:id="596712397">
      <w:bodyDiv w:val="1"/>
      <w:marLeft w:val="0"/>
      <w:marRight w:val="0"/>
      <w:marTop w:val="0"/>
      <w:marBottom w:val="0"/>
      <w:divBdr>
        <w:top w:val="none" w:sz="0" w:space="0" w:color="auto"/>
        <w:left w:val="none" w:sz="0" w:space="0" w:color="auto"/>
        <w:bottom w:val="none" w:sz="0" w:space="0" w:color="auto"/>
        <w:right w:val="none" w:sz="0" w:space="0" w:color="auto"/>
      </w:divBdr>
    </w:div>
    <w:div w:id="597326624">
      <w:bodyDiv w:val="1"/>
      <w:marLeft w:val="0"/>
      <w:marRight w:val="0"/>
      <w:marTop w:val="0"/>
      <w:marBottom w:val="0"/>
      <w:divBdr>
        <w:top w:val="none" w:sz="0" w:space="0" w:color="auto"/>
        <w:left w:val="none" w:sz="0" w:space="0" w:color="auto"/>
        <w:bottom w:val="none" w:sz="0" w:space="0" w:color="auto"/>
        <w:right w:val="none" w:sz="0" w:space="0" w:color="auto"/>
      </w:divBdr>
    </w:div>
    <w:div w:id="602223322">
      <w:bodyDiv w:val="1"/>
      <w:marLeft w:val="0"/>
      <w:marRight w:val="0"/>
      <w:marTop w:val="0"/>
      <w:marBottom w:val="0"/>
      <w:divBdr>
        <w:top w:val="none" w:sz="0" w:space="0" w:color="auto"/>
        <w:left w:val="none" w:sz="0" w:space="0" w:color="auto"/>
        <w:bottom w:val="none" w:sz="0" w:space="0" w:color="auto"/>
        <w:right w:val="none" w:sz="0" w:space="0" w:color="auto"/>
      </w:divBdr>
    </w:div>
    <w:div w:id="608004484">
      <w:bodyDiv w:val="1"/>
      <w:marLeft w:val="0"/>
      <w:marRight w:val="0"/>
      <w:marTop w:val="0"/>
      <w:marBottom w:val="0"/>
      <w:divBdr>
        <w:top w:val="none" w:sz="0" w:space="0" w:color="auto"/>
        <w:left w:val="none" w:sz="0" w:space="0" w:color="auto"/>
        <w:bottom w:val="none" w:sz="0" w:space="0" w:color="auto"/>
        <w:right w:val="none" w:sz="0" w:space="0" w:color="auto"/>
      </w:divBdr>
    </w:div>
    <w:div w:id="609165335">
      <w:bodyDiv w:val="1"/>
      <w:marLeft w:val="0"/>
      <w:marRight w:val="0"/>
      <w:marTop w:val="0"/>
      <w:marBottom w:val="0"/>
      <w:divBdr>
        <w:top w:val="none" w:sz="0" w:space="0" w:color="auto"/>
        <w:left w:val="none" w:sz="0" w:space="0" w:color="auto"/>
        <w:bottom w:val="none" w:sz="0" w:space="0" w:color="auto"/>
        <w:right w:val="none" w:sz="0" w:space="0" w:color="auto"/>
      </w:divBdr>
    </w:div>
    <w:div w:id="616178043">
      <w:bodyDiv w:val="1"/>
      <w:marLeft w:val="0"/>
      <w:marRight w:val="0"/>
      <w:marTop w:val="0"/>
      <w:marBottom w:val="0"/>
      <w:divBdr>
        <w:top w:val="none" w:sz="0" w:space="0" w:color="auto"/>
        <w:left w:val="none" w:sz="0" w:space="0" w:color="auto"/>
        <w:bottom w:val="none" w:sz="0" w:space="0" w:color="auto"/>
        <w:right w:val="none" w:sz="0" w:space="0" w:color="auto"/>
      </w:divBdr>
    </w:div>
    <w:div w:id="624963380">
      <w:bodyDiv w:val="1"/>
      <w:marLeft w:val="0"/>
      <w:marRight w:val="0"/>
      <w:marTop w:val="0"/>
      <w:marBottom w:val="0"/>
      <w:divBdr>
        <w:top w:val="none" w:sz="0" w:space="0" w:color="auto"/>
        <w:left w:val="none" w:sz="0" w:space="0" w:color="auto"/>
        <w:bottom w:val="none" w:sz="0" w:space="0" w:color="auto"/>
        <w:right w:val="none" w:sz="0" w:space="0" w:color="auto"/>
      </w:divBdr>
    </w:div>
    <w:div w:id="634869847">
      <w:bodyDiv w:val="1"/>
      <w:marLeft w:val="0"/>
      <w:marRight w:val="0"/>
      <w:marTop w:val="0"/>
      <w:marBottom w:val="0"/>
      <w:divBdr>
        <w:top w:val="none" w:sz="0" w:space="0" w:color="auto"/>
        <w:left w:val="none" w:sz="0" w:space="0" w:color="auto"/>
        <w:bottom w:val="none" w:sz="0" w:space="0" w:color="auto"/>
        <w:right w:val="none" w:sz="0" w:space="0" w:color="auto"/>
      </w:divBdr>
    </w:div>
    <w:div w:id="641232411">
      <w:bodyDiv w:val="1"/>
      <w:marLeft w:val="0"/>
      <w:marRight w:val="0"/>
      <w:marTop w:val="0"/>
      <w:marBottom w:val="0"/>
      <w:divBdr>
        <w:top w:val="none" w:sz="0" w:space="0" w:color="auto"/>
        <w:left w:val="none" w:sz="0" w:space="0" w:color="auto"/>
        <w:bottom w:val="none" w:sz="0" w:space="0" w:color="auto"/>
        <w:right w:val="none" w:sz="0" w:space="0" w:color="auto"/>
      </w:divBdr>
    </w:div>
    <w:div w:id="652955005">
      <w:bodyDiv w:val="1"/>
      <w:marLeft w:val="0"/>
      <w:marRight w:val="0"/>
      <w:marTop w:val="0"/>
      <w:marBottom w:val="0"/>
      <w:divBdr>
        <w:top w:val="none" w:sz="0" w:space="0" w:color="auto"/>
        <w:left w:val="none" w:sz="0" w:space="0" w:color="auto"/>
        <w:bottom w:val="none" w:sz="0" w:space="0" w:color="auto"/>
        <w:right w:val="none" w:sz="0" w:space="0" w:color="auto"/>
      </w:divBdr>
    </w:div>
    <w:div w:id="653997955">
      <w:bodyDiv w:val="1"/>
      <w:marLeft w:val="0"/>
      <w:marRight w:val="0"/>
      <w:marTop w:val="0"/>
      <w:marBottom w:val="0"/>
      <w:divBdr>
        <w:top w:val="none" w:sz="0" w:space="0" w:color="auto"/>
        <w:left w:val="none" w:sz="0" w:space="0" w:color="auto"/>
        <w:bottom w:val="none" w:sz="0" w:space="0" w:color="auto"/>
        <w:right w:val="none" w:sz="0" w:space="0" w:color="auto"/>
      </w:divBdr>
    </w:div>
    <w:div w:id="658268121">
      <w:bodyDiv w:val="1"/>
      <w:marLeft w:val="0"/>
      <w:marRight w:val="0"/>
      <w:marTop w:val="0"/>
      <w:marBottom w:val="0"/>
      <w:divBdr>
        <w:top w:val="none" w:sz="0" w:space="0" w:color="auto"/>
        <w:left w:val="none" w:sz="0" w:space="0" w:color="auto"/>
        <w:bottom w:val="none" w:sz="0" w:space="0" w:color="auto"/>
        <w:right w:val="none" w:sz="0" w:space="0" w:color="auto"/>
      </w:divBdr>
    </w:div>
    <w:div w:id="670723037">
      <w:bodyDiv w:val="1"/>
      <w:marLeft w:val="0"/>
      <w:marRight w:val="0"/>
      <w:marTop w:val="0"/>
      <w:marBottom w:val="0"/>
      <w:divBdr>
        <w:top w:val="none" w:sz="0" w:space="0" w:color="auto"/>
        <w:left w:val="none" w:sz="0" w:space="0" w:color="auto"/>
        <w:bottom w:val="none" w:sz="0" w:space="0" w:color="auto"/>
        <w:right w:val="none" w:sz="0" w:space="0" w:color="auto"/>
      </w:divBdr>
    </w:div>
    <w:div w:id="679743913">
      <w:bodyDiv w:val="1"/>
      <w:marLeft w:val="0"/>
      <w:marRight w:val="0"/>
      <w:marTop w:val="0"/>
      <w:marBottom w:val="0"/>
      <w:divBdr>
        <w:top w:val="none" w:sz="0" w:space="0" w:color="auto"/>
        <w:left w:val="none" w:sz="0" w:space="0" w:color="auto"/>
        <w:bottom w:val="none" w:sz="0" w:space="0" w:color="auto"/>
        <w:right w:val="none" w:sz="0" w:space="0" w:color="auto"/>
      </w:divBdr>
    </w:div>
    <w:div w:id="680739752">
      <w:bodyDiv w:val="1"/>
      <w:marLeft w:val="0"/>
      <w:marRight w:val="0"/>
      <w:marTop w:val="0"/>
      <w:marBottom w:val="0"/>
      <w:divBdr>
        <w:top w:val="none" w:sz="0" w:space="0" w:color="auto"/>
        <w:left w:val="none" w:sz="0" w:space="0" w:color="auto"/>
        <w:bottom w:val="none" w:sz="0" w:space="0" w:color="auto"/>
        <w:right w:val="none" w:sz="0" w:space="0" w:color="auto"/>
      </w:divBdr>
    </w:div>
    <w:div w:id="683095522">
      <w:bodyDiv w:val="1"/>
      <w:marLeft w:val="0"/>
      <w:marRight w:val="0"/>
      <w:marTop w:val="0"/>
      <w:marBottom w:val="0"/>
      <w:divBdr>
        <w:top w:val="none" w:sz="0" w:space="0" w:color="auto"/>
        <w:left w:val="none" w:sz="0" w:space="0" w:color="auto"/>
        <w:bottom w:val="none" w:sz="0" w:space="0" w:color="auto"/>
        <w:right w:val="none" w:sz="0" w:space="0" w:color="auto"/>
      </w:divBdr>
    </w:div>
    <w:div w:id="693312016">
      <w:bodyDiv w:val="1"/>
      <w:marLeft w:val="0"/>
      <w:marRight w:val="0"/>
      <w:marTop w:val="0"/>
      <w:marBottom w:val="0"/>
      <w:divBdr>
        <w:top w:val="none" w:sz="0" w:space="0" w:color="auto"/>
        <w:left w:val="none" w:sz="0" w:space="0" w:color="auto"/>
        <w:bottom w:val="none" w:sz="0" w:space="0" w:color="auto"/>
        <w:right w:val="none" w:sz="0" w:space="0" w:color="auto"/>
      </w:divBdr>
    </w:div>
    <w:div w:id="696665349">
      <w:bodyDiv w:val="1"/>
      <w:marLeft w:val="0"/>
      <w:marRight w:val="0"/>
      <w:marTop w:val="0"/>
      <w:marBottom w:val="0"/>
      <w:divBdr>
        <w:top w:val="none" w:sz="0" w:space="0" w:color="auto"/>
        <w:left w:val="none" w:sz="0" w:space="0" w:color="auto"/>
        <w:bottom w:val="none" w:sz="0" w:space="0" w:color="auto"/>
        <w:right w:val="none" w:sz="0" w:space="0" w:color="auto"/>
      </w:divBdr>
    </w:div>
    <w:div w:id="697438617">
      <w:bodyDiv w:val="1"/>
      <w:marLeft w:val="0"/>
      <w:marRight w:val="0"/>
      <w:marTop w:val="0"/>
      <w:marBottom w:val="0"/>
      <w:divBdr>
        <w:top w:val="none" w:sz="0" w:space="0" w:color="auto"/>
        <w:left w:val="none" w:sz="0" w:space="0" w:color="auto"/>
        <w:bottom w:val="none" w:sz="0" w:space="0" w:color="auto"/>
        <w:right w:val="none" w:sz="0" w:space="0" w:color="auto"/>
      </w:divBdr>
    </w:div>
    <w:div w:id="702707904">
      <w:bodyDiv w:val="1"/>
      <w:marLeft w:val="0"/>
      <w:marRight w:val="0"/>
      <w:marTop w:val="0"/>
      <w:marBottom w:val="0"/>
      <w:divBdr>
        <w:top w:val="none" w:sz="0" w:space="0" w:color="auto"/>
        <w:left w:val="none" w:sz="0" w:space="0" w:color="auto"/>
        <w:bottom w:val="none" w:sz="0" w:space="0" w:color="auto"/>
        <w:right w:val="none" w:sz="0" w:space="0" w:color="auto"/>
      </w:divBdr>
    </w:div>
    <w:div w:id="704448674">
      <w:bodyDiv w:val="1"/>
      <w:marLeft w:val="0"/>
      <w:marRight w:val="0"/>
      <w:marTop w:val="0"/>
      <w:marBottom w:val="0"/>
      <w:divBdr>
        <w:top w:val="none" w:sz="0" w:space="0" w:color="auto"/>
        <w:left w:val="none" w:sz="0" w:space="0" w:color="auto"/>
        <w:bottom w:val="none" w:sz="0" w:space="0" w:color="auto"/>
        <w:right w:val="none" w:sz="0" w:space="0" w:color="auto"/>
      </w:divBdr>
    </w:div>
    <w:div w:id="712734274">
      <w:bodyDiv w:val="1"/>
      <w:marLeft w:val="0"/>
      <w:marRight w:val="0"/>
      <w:marTop w:val="0"/>
      <w:marBottom w:val="0"/>
      <w:divBdr>
        <w:top w:val="none" w:sz="0" w:space="0" w:color="auto"/>
        <w:left w:val="none" w:sz="0" w:space="0" w:color="auto"/>
        <w:bottom w:val="none" w:sz="0" w:space="0" w:color="auto"/>
        <w:right w:val="none" w:sz="0" w:space="0" w:color="auto"/>
      </w:divBdr>
    </w:div>
    <w:div w:id="713041619">
      <w:bodyDiv w:val="1"/>
      <w:marLeft w:val="0"/>
      <w:marRight w:val="0"/>
      <w:marTop w:val="0"/>
      <w:marBottom w:val="0"/>
      <w:divBdr>
        <w:top w:val="none" w:sz="0" w:space="0" w:color="auto"/>
        <w:left w:val="none" w:sz="0" w:space="0" w:color="auto"/>
        <w:bottom w:val="none" w:sz="0" w:space="0" w:color="auto"/>
        <w:right w:val="none" w:sz="0" w:space="0" w:color="auto"/>
      </w:divBdr>
    </w:div>
    <w:div w:id="716272452">
      <w:bodyDiv w:val="1"/>
      <w:marLeft w:val="0"/>
      <w:marRight w:val="0"/>
      <w:marTop w:val="0"/>
      <w:marBottom w:val="0"/>
      <w:divBdr>
        <w:top w:val="none" w:sz="0" w:space="0" w:color="auto"/>
        <w:left w:val="none" w:sz="0" w:space="0" w:color="auto"/>
        <w:bottom w:val="none" w:sz="0" w:space="0" w:color="auto"/>
        <w:right w:val="none" w:sz="0" w:space="0" w:color="auto"/>
      </w:divBdr>
    </w:div>
    <w:div w:id="727416077">
      <w:bodyDiv w:val="1"/>
      <w:marLeft w:val="0"/>
      <w:marRight w:val="0"/>
      <w:marTop w:val="0"/>
      <w:marBottom w:val="0"/>
      <w:divBdr>
        <w:top w:val="none" w:sz="0" w:space="0" w:color="auto"/>
        <w:left w:val="none" w:sz="0" w:space="0" w:color="auto"/>
        <w:bottom w:val="none" w:sz="0" w:space="0" w:color="auto"/>
        <w:right w:val="none" w:sz="0" w:space="0" w:color="auto"/>
      </w:divBdr>
    </w:div>
    <w:div w:id="728188631">
      <w:bodyDiv w:val="1"/>
      <w:marLeft w:val="0"/>
      <w:marRight w:val="0"/>
      <w:marTop w:val="0"/>
      <w:marBottom w:val="0"/>
      <w:divBdr>
        <w:top w:val="none" w:sz="0" w:space="0" w:color="auto"/>
        <w:left w:val="none" w:sz="0" w:space="0" w:color="auto"/>
        <w:bottom w:val="none" w:sz="0" w:space="0" w:color="auto"/>
        <w:right w:val="none" w:sz="0" w:space="0" w:color="auto"/>
      </w:divBdr>
    </w:div>
    <w:div w:id="728915511">
      <w:bodyDiv w:val="1"/>
      <w:marLeft w:val="0"/>
      <w:marRight w:val="0"/>
      <w:marTop w:val="0"/>
      <w:marBottom w:val="0"/>
      <w:divBdr>
        <w:top w:val="none" w:sz="0" w:space="0" w:color="auto"/>
        <w:left w:val="none" w:sz="0" w:space="0" w:color="auto"/>
        <w:bottom w:val="none" w:sz="0" w:space="0" w:color="auto"/>
        <w:right w:val="none" w:sz="0" w:space="0" w:color="auto"/>
      </w:divBdr>
    </w:div>
    <w:div w:id="743526113">
      <w:bodyDiv w:val="1"/>
      <w:marLeft w:val="0"/>
      <w:marRight w:val="0"/>
      <w:marTop w:val="0"/>
      <w:marBottom w:val="0"/>
      <w:divBdr>
        <w:top w:val="none" w:sz="0" w:space="0" w:color="auto"/>
        <w:left w:val="none" w:sz="0" w:space="0" w:color="auto"/>
        <w:bottom w:val="none" w:sz="0" w:space="0" w:color="auto"/>
        <w:right w:val="none" w:sz="0" w:space="0" w:color="auto"/>
      </w:divBdr>
    </w:div>
    <w:div w:id="774784222">
      <w:bodyDiv w:val="1"/>
      <w:marLeft w:val="0"/>
      <w:marRight w:val="0"/>
      <w:marTop w:val="0"/>
      <w:marBottom w:val="0"/>
      <w:divBdr>
        <w:top w:val="none" w:sz="0" w:space="0" w:color="auto"/>
        <w:left w:val="none" w:sz="0" w:space="0" w:color="auto"/>
        <w:bottom w:val="none" w:sz="0" w:space="0" w:color="auto"/>
        <w:right w:val="none" w:sz="0" w:space="0" w:color="auto"/>
      </w:divBdr>
    </w:div>
    <w:div w:id="776171889">
      <w:bodyDiv w:val="1"/>
      <w:marLeft w:val="0"/>
      <w:marRight w:val="0"/>
      <w:marTop w:val="0"/>
      <w:marBottom w:val="0"/>
      <w:divBdr>
        <w:top w:val="none" w:sz="0" w:space="0" w:color="auto"/>
        <w:left w:val="none" w:sz="0" w:space="0" w:color="auto"/>
        <w:bottom w:val="none" w:sz="0" w:space="0" w:color="auto"/>
        <w:right w:val="none" w:sz="0" w:space="0" w:color="auto"/>
      </w:divBdr>
    </w:div>
    <w:div w:id="783303488">
      <w:bodyDiv w:val="1"/>
      <w:marLeft w:val="0"/>
      <w:marRight w:val="0"/>
      <w:marTop w:val="0"/>
      <w:marBottom w:val="0"/>
      <w:divBdr>
        <w:top w:val="none" w:sz="0" w:space="0" w:color="auto"/>
        <w:left w:val="none" w:sz="0" w:space="0" w:color="auto"/>
        <w:bottom w:val="none" w:sz="0" w:space="0" w:color="auto"/>
        <w:right w:val="none" w:sz="0" w:space="0" w:color="auto"/>
      </w:divBdr>
    </w:div>
    <w:div w:id="786121089">
      <w:bodyDiv w:val="1"/>
      <w:marLeft w:val="0"/>
      <w:marRight w:val="0"/>
      <w:marTop w:val="0"/>
      <w:marBottom w:val="0"/>
      <w:divBdr>
        <w:top w:val="none" w:sz="0" w:space="0" w:color="auto"/>
        <w:left w:val="none" w:sz="0" w:space="0" w:color="auto"/>
        <w:bottom w:val="none" w:sz="0" w:space="0" w:color="auto"/>
        <w:right w:val="none" w:sz="0" w:space="0" w:color="auto"/>
      </w:divBdr>
    </w:div>
    <w:div w:id="803548695">
      <w:bodyDiv w:val="1"/>
      <w:marLeft w:val="0"/>
      <w:marRight w:val="0"/>
      <w:marTop w:val="0"/>
      <w:marBottom w:val="0"/>
      <w:divBdr>
        <w:top w:val="none" w:sz="0" w:space="0" w:color="auto"/>
        <w:left w:val="none" w:sz="0" w:space="0" w:color="auto"/>
        <w:bottom w:val="none" w:sz="0" w:space="0" w:color="auto"/>
        <w:right w:val="none" w:sz="0" w:space="0" w:color="auto"/>
      </w:divBdr>
    </w:div>
    <w:div w:id="811294675">
      <w:bodyDiv w:val="1"/>
      <w:marLeft w:val="0"/>
      <w:marRight w:val="0"/>
      <w:marTop w:val="0"/>
      <w:marBottom w:val="0"/>
      <w:divBdr>
        <w:top w:val="none" w:sz="0" w:space="0" w:color="auto"/>
        <w:left w:val="none" w:sz="0" w:space="0" w:color="auto"/>
        <w:bottom w:val="none" w:sz="0" w:space="0" w:color="auto"/>
        <w:right w:val="none" w:sz="0" w:space="0" w:color="auto"/>
      </w:divBdr>
    </w:div>
    <w:div w:id="812450788">
      <w:bodyDiv w:val="1"/>
      <w:marLeft w:val="0"/>
      <w:marRight w:val="0"/>
      <w:marTop w:val="0"/>
      <w:marBottom w:val="0"/>
      <w:divBdr>
        <w:top w:val="none" w:sz="0" w:space="0" w:color="auto"/>
        <w:left w:val="none" w:sz="0" w:space="0" w:color="auto"/>
        <w:bottom w:val="none" w:sz="0" w:space="0" w:color="auto"/>
        <w:right w:val="none" w:sz="0" w:space="0" w:color="auto"/>
      </w:divBdr>
    </w:div>
    <w:div w:id="819344699">
      <w:bodyDiv w:val="1"/>
      <w:marLeft w:val="0"/>
      <w:marRight w:val="0"/>
      <w:marTop w:val="0"/>
      <w:marBottom w:val="0"/>
      <w:divBdr>
        <w:top w:val="none" w:sz="0" w:space="0" w:color="auto"/>
        <w:left w:val="none" w:sz="0" w:space="0" w:color="auto"/>
        <w:bottom w:val="none" w:sz="0" w:space="0" w:color="auto"/>
        <w:right w:val="none" w:sz="0" w:space="0" w:color="auto"/>
      </w:divBdr>
    </w:div>
    <w:div w:id="829833723">
      <w:bodyDiv w:val="1"/>
      <w:marLeft w:val="0"/>
      <w:marRight w:val="0"/>
      <w:marTop w:val="0"/>
      <w:marBottom w:val="0"/>
      <w:divBdr>
        <w:top w:val="none" w:sz="0" w:space="0" w:color="auto"/>
        <w:left w:val="none" w:sz="0" w:space="0" w:color="auto"/>
        <w:bottom w:val="none" w:sz="0" w:space="0" w:color="auto"/>
        <w:right w:val="none" w:sz="0" w:space="0" w:color="auto"/>
      </w:divBdr>
    </w:div>
    <w:div w:id="832061537">
      <w:bodyDiv w:val="1"/>
      <w:marLeft w:val="0"/>
      <w:marRight w:val="0"/>
      <w:marTop w:val="0"/>
      <w:marBottom w:val="0"/>
      <w:divBdr>
        <w:top w:val="none" w:sz="0" w:space="0" w:color="auto"/>
        <w:left w:val="none" w:sz="0" w:space="0" w:color="auto"/>
        <w:bottom w:val="none" w:sz="0" w:space="0" w:color="auto"/>
        <w:right w:val="none" w:sz="0" w:space="0" w:color="auto"/>
      </w:divBdr>
    </w:div>
    <w:div w:id="834148189">
      <w:bodyDiv w:val="1"/>
      <w:marLeft w:val="0"/>
      <w:marRight w:val="0"/>
      <w:marTop w:val="0"/>
      <w:marBottom w:val="0"/>
      <w:divBdr>
        <w:top w:val="none" w:sz="0" w:space="0" w:color="auto"/>
        <w:left w:val="none" w:sz="0" w:space="0" w:color="auto"/>
        <w:bottom w:val="none" w:sz="0" w:space="0" w:color="auto"/>
        <w:right w:val="none" w:sz="0" w:space="0" w:color="auto"/>
      </w:divBdr>
    </w:div>
    <w:div w:id="834417992">
      <w:bodyDiv w:val="1"/>
      <w:marLeft w:val="0"/>
      <w:marRight w:val="0"/>
      <w:marTop w:val="0"/>
      <w:marBottom w:val="0"/>
      <w:divBdr>
        <w:top w:val="none" w:sz="0" w:space="0" w:color="auto"/>
        <w:left w:val="none" w:sz="0" w:space="0" w:color="auto"/>
        <w:bottom w:val="none" w:sz="0" w:space="0" w:color="auto"/>
        <w:right w:val="none" w:sz="0" w:space="0" w:color="auto"/>
      </w:divBdr>
    </w:div>
    <w:div w:id="844589142">
      <w:bodyDiv w:val="1"/>
      <w:marLeft w:val="0"/>
      <w:marRight w:val="0"/>
      <w:marTop w:val="0"/>
      <w:marBottom w:val="0"/>
      <w:divBdr>
        <w:top w:val="none" w:sz="0" w:space="0" w:color="auto"/>
        <w:left w:val="none" w:sz="0" w:space="0" w:color="auto"/>
        <w:bottom w:val="none" w:sz="0" w:space="0" w:color="auto"/>
        <w:right w:val="none" w:sz="0" w:space="0" w:color="auto"/>
      </w:divBdr>
    </w:div>
    <w:div w:id="860432438">
      <w:bodyDiv w:val="1"/>
      <w:marLeft w:val="0"/>
      <w:marRight w:val="0"/>
      <w:marTop w:val="0"/>
      <w:marBottom w:val="0"/>
      <w:divBdr>
        <w:top w:val="none" w:sz="0" w:space="0" w:color="auto"/>
        <w:left w:val="none" w:sz="0" w:space="0" w:color="auto"/>
        <w:bottom w:val="none" w:sz="0" w:space="0" w:color="auto"/>
        <w:right w:val="none" w:sz="0" w:space="0" w:color="auto"/>
      </w:divBdr>
    </w:div>
    <w:div w:id="862018303">
      <w:bodyDiv w:val="1"/>
      <w:marLeft w:val="0"/>
      <w:marRight w:val="0"/>
      <w:marTop w:val="0"/>
      <w:marBottom w:val="0"/>
      <w:divBdr>
        <w:top w:val="none" w:sz="0" w:space="0" w:color="auto"/>
        <w:left w:val="none" w:sz="0" w:space="0" w:color="auto"/>
        <w:bottom w:val="none" w:sz="0" w:space="0" w:color="auto"/>
        <w:right w:val="none" w:sz="0" w:space="0" w:color="auto"/>
      </w:divBdr>
    </w:div>
    <w:div w:id="865025771">
      <w:bodyDiv w:val="1"/>
      <w:marLeft w:val="0"/>
      <w:marRight w:val="0"/>
      <w:marTop w:val="0"/>
      <w:marBottom w:val="0"/>
      <w:divBdr>
        <w:top w:val="none" w:sz="0" w:space="0" w:color="auto"/>
        <w:left w:val="none" w:sz="0" w:space="0" w:color="auto"/>
        <w:bottom w:val="none" w:sz="0" w:space="0" w:color="auto"/>
        <w:right w:val="none" w:sz="0" w:space="0" w:color="auto"/>
      </w:divBdr>
    </w:div>
    <w:div w:id="865142673">
      <w:bodyDiv w:val="1"/>
      <w:marLeft w:val="0"/>
      <w:marRight w:val="0"/>
      <w:marTop w:val="0"/>
      <w:marBottom w:val="0"/>
      <w:divBdr>
        <w:top w:val="none" w:sz="0" w:space="0" w:color="auto"/>
        <w:left w:val="none" w:sz="0" w:space="0" w:color="auto"/>
        <w:bottom w:val="none" w:sz="0" w:space="0" w:color="auto"/>
        <w:right w:val="none" w:sz="0" w:space="0" w:color="auto"/>
      </w:divBdr>
    </w:div>
    <w:div w:id="868684694">
      <w:bodyDiv w:val="1"/>
      <w:marLeft w:val="0"/>
      <w:marRight w:val="0"/>
      <w:marTop w:val="0"/>
      <w:marBottom w:val="0"/>
      <w:divBdr>
        <w:top w:val="none" w:sz="0" w:space="0" w:color="auto"/>
        <w:left w:val="none" w:sz="0" w:space="0" w:color="auto"/>
        <w:bottom w:val="none" w:sz="0" w:space="0" w:color="auto"/>
        <w:right w:val="none" w:sz="0" w:space="0" w:color="auto"/>
      </w:divBdr>
    </w:div>
    <w:div w:id="874732184">
      <w:bodyDiv w:val="1"/>
      <w:marLeft w:val="0"/>
      <w:marRight w:val="0"/>
      <w:marTop w:val="0"/>
      <w:marBottom w:val="0"/>
      <w:divBdr>
        <w:top w:val="none" w:sz="0" w:space="0" w:color="auto"/>
        <w:left w:val="none" w:sz="0" w:space="0" w:color="auto"/>
        <w:bottom w:val="none" w:sz="0" w:space="0" w:color="auto"/>
        <w:right w:val="none" w:sz="0" w:space="0" w:color="auto"/>
      </w:divBdr>
    </w:div>
    <w:div w:id="875853664">
      <w:bodyDiv w:val="1"/>
      <w:marLeft w:val="0"/>
      <w:marRight w:val="0"/>
      <w:marTop w:val="0"/>
      <w:marBottom w:val="0"/>
      <w:divBdr>
        <w:top w:val="none" w:sz="0" w:space="0" w:color="auto"/>
        <w:left w:val="none" w:sz="0" w:space="0" w:color="auto"/>
        <w:bottom w:val="none" w:sz="0" w:space="0" w:color="auto"/>
        <w:right w:val="none" w:sz="0" w:space="0" w:color="auto"/>
      </w:divBdr>
    </w:div>
    <w:div w:id="882716258">
      <w:bodyDiv w:val="1"/>
      <w:marLeft w:val="0"/>
      <w:marRight w:val="0"/>
      <w:marTop w:val="0"/>
      <w:marBottom w:val="0"/>
      <w:divBdr>
        <w:top w:val="none" w:sz="0" w:space="0" w:color="auto"/>
        <w:left w:val="none" w:sz="0" w:space="0" w:color="auto"/>
        <w:bottom w:val="none" w:sz="0" w:space="0" w:color="auto"/>
        <w:right w:val="none" w:sz="0" w:space="0" w:color="auto"/>
      </w:divBdr>
    </w:div>
    <w:div w:id="885533770">
      <w:bodyDiv w:val="1"/>
      <w:marLeft w:val="0"/>
      <w:marRight w:val="0"/>
      <w:marTop w:val="0"/>
      <w:marBottom w:val="0"/>
      <w:divBdr>
        <w:top w:val="none" w:sz="0" w:space="0" w:color="auto"/>
        <w:left w:val="none" w:sz="0" w:space="0" w:color="auto"/>
        <w:bottom w:val="none" w:sz="0" w:space="0" w:color="auto"/>
        <w:right w:val="none" w:sz="0" w:space="0" w:color="auto"/>
      </w:divBdr>
    </w:div>
    <w:div w:id="906037921">
      <w:bodyDiv w:val="1"/>
      <w:marLeft w:val="0"/>
      <w:marRight w:val="0"/>
      <w:marTop w:val="0"/>
      <w:marBottom w:val="0"/>
      <w:divBdr>
        <w:top w:val="none" w:sz="0" w:space="0" w:color="auto"/>
        <w:left w:val="none" w:sz="0" w:space="0" w:color="auto"/>
        <w:bottom w:val="none" w:sz="0" w:space="0" w:color="auto"/>
        <w:right w:val="none" w:sz="0" w:space="0" w:color="auto"/>
      </w:divBdr>
    </w:div>
    <w:div w:id="914510059">
      <w:bodyDiv w:val="1"/>
      <w:marLeft w:val="0"/>
      <w:marRight w:val="0"/>
      <w:marTop w:val="0"/>
      <w:marBottom w:val="0"/>
      <w:divBdr>
        <w:top w:val="none" w:sz="0" w:space="0" w:color="auto"/>
        <w:left w:val="none" w:sz="0" w:space="0" w:color="auto"/>
        <w:bottom w:val="none" w:sz="0" w:space="0" w:color="auto"/>
        <w:right w:val="none" w:sz="0" w:space="0" w:color="auto"/>
      </w:divBdr>
    </w:div>
    <w:div w:id="927234127">
      <w:bodyDiv w:val="1"/>
      <w:marLeft w:val="0"/>
      <w:marRight w:val="0"/>
      <w:marTop w:val="0"/>
      <w:marBottom w:val="0"/>
      <w:divBdr>
        <w:top w:val="none" w:sz="0" w:space="0" w:color="auto"/>
        <w:left w:val="none" w:sz="0" w:space="0" w:color="auto"/>
        <w:bottom w:val="none" w:sz="0" w:space="0" w:color="auto"/>
        <w:right w:val="none" w:sz="0" w:space="0" w:color="auto"/>
      </w:divBdr>
    </w:div>
    <w:div w:id="940069609">
      <w:bodyDiv w:val="1"/>
      <w:marLeft w:val="0"/>
      <w:marRight w:val="0"/>
      <w:marTop w:val="0"/>
      <w:marBottom w:val="0"/>
      <w:divBdr>
        <w:top w:val="none" w:sz="0" w:space="0" w:color="auto"/>
        <w:left w:val="none" w:sz="0" w:space="0" w:color="auto"/>
        <w:bottom w:val="none" w:sz="0" w:space="0" w:color="auto"/>
        <w:right w:val="none" w:sz="0" w:space="0" w:color="auto"/>
      </w:divBdr>
    </w:div>
    <w:div w:id="940918849">
      <w:bodyDiv w:val="1"/>
      <w:marLeft w:val="0"/>
      <w:marRight w:val="0"/>
      <w:marTop w:val="0"/>
      <w:marBottom w:val="0"/>
      <w:divBdr>
        <w:top w:val="none" w:sz="0" w:space="0" w:color="auto"/>
        <w:left w:val="none" w:sz="0" w:space="0" w:color="auto"/>
        <w:bottom w:val="none" w:sz="0" w:space="0" w:color="auto"/>
        <w:right w:val="none" w:sz="0" w:space="0" w:color="auto"/>
      </w:divBdr>
    </w:div>
    <w:div w:id="964118305">
      <w:bodyDiv w:val="1"/>
      <w:marLeft w:val="0"/>
      <w:marRight w:val="0"/>
      <w:marTop w:val="0"/>
      <w:marBottom w:val="0"/>
      <w:divBdr>
        <w:top w:val="none" w:sz="0" w:space="0" w:color="auto"/>
        <w:left w:val="none" w:sz="0" w:space="0" w:color="auto"/>
        <w:bottom w:val="none" w:sz="0" w:space="0" w:color="auto"/>
        <w:right w:val="none" w:sz="0" w:space="0" w:color="auto"/>
      </w:divBdr>
    </w:div>
    <w:div w:id="969937514">
      <w:bodyDiv w:val="1"/>
      <w:marLeft w:val="0"/>
      <w:marRight w:val="0"/>
      <w:marTop w:val="0"/>
      <w:marBottom w:val="0"/>
      <w:divBdr>
        <w:top w:val="none" w:sz="0" w:space="0" w:color="auto"/>
        <w:left w:val="none" w:sz="0" w:space="0" w:color="auto"/>
        <w:bottom w:val="none" w:sz="0" w:space="0" w:color="auto"/>
        <w:right w:val="none" w:sz="0" w:space="0" w:color="auto"/>
      </w:divBdr>
    </w:div>
    <w:div w:id="973757583">
      <w:bodyDiv w:val="1"/>
      <w:marLeft w:val="0"/>
      <w:marRight w:val="0"/>
      <w:marTop w:val="0"/>
      <w:marBottom w:val="0"/>
      <w:divBdr>
        <w:top w:val="none" w:sz="0" w:space="0" w:color="auto"/>
        <w:left w:val="none" w:sz="0" w:space="0" w:color="auto"/>
        <w:bottom w:val="none" w:sz="0" w:space="0" w:color="auto"/>
        <w:right w:val="none" w:sz="0" w:space="0" w:color="auto"/>
      </w:divBdr>
    </w:div>
    <w:div w:id="977685346">
      <w:bodyDiv w:val="1"/>
      <w:marLeft w:val="0"/>
      <w:marRight w:val="0"/>
      <w:marTop w:val="0"/>
      <w:marBottom w:val="0"/>
      <w:divBdr>
        <w:top w:val="none" w:sz="0" w:space="0" w:color="auto"/>
        <w:left w:val="none" w:sz="0" w:space="0" w:color="auto"/>
        <w:bottom w:val="none" w:sz="0" w:space="0" w:color="auto"/>
        <w:right w:val="none" w:sz="0" w:space="0" w:color="auto"/>
      </w:divBdr>
    </w:div>
    <w:div w:id="987174816">
      <w:bodyDiv w:val="1"/>
      <w:marLeft w:val="0"/>
      <w:marRight w:val="0"/>
      <w:marTop w:val="0"/>
      <w:marBottom w:val="0"/>
      <w:divBdr>
        <w:top w:val="none" w:sz="0" w:space="0" w:color="auto"/>
        <w:left w:val="none" w:sz="0" w:space="0" w:color="auto"/>
        <w:bottom w:val="none" w:sz="0" w:space="0" w:color="auto"/>
        <w:right w:val="none" w:sz="0" w:space="0" w:color="auto"/>
      </w:divBdr>
    </w:div>
    <w:div w:id="989089805">
      <w:bodyDiv w:val="1"/>
      <w:marLeft w:val="0"/>
      <w:marRight w:val="0"/>
      <w:marTop w:val="0"/>
      <w:marBottom w:val="0"/>
      <w:divBdr>
        <w:top w:val="none" w:sz="0" w:space="0" w:color="auto"/>
        <w:left w:val="none" w:sz="0" w:space="0" w:color="auto"/>
        <w:bottom w:val="none" w:sz="0" w:space="0" w:color="auto"/>
        <w:right w:val="none" w:sz="0" w:space="0" w:color="auto"/>
      </w:divBdr>
    </w:div>
    <w:div w:id="989867698">
      <w:bodyDiv w:val="1"/>
      <w:marLeft w:val="0"/>
      <w:marRight w:val="0"/>
      <w:marTop w:val="0"/>
      <w:marBottom w:val="0"/>
      <w:divBdr>
        <w:top w:val="none" w:sz="0" w:space="0" w:color="auto"/>
        <w:left w:val="none" w:sz="0" w:space="0" w:color="auto"/>
        <w:bottom w:val="none" w:sz="0" w:space="0" w:color="auto"/>
        <w:right w:val="none" w:sz="0" w:space="0" w:color="auto"/>
      </w:divBdr>
    </w:div>
    <w:div w:id="998387380">
      <w:bodyDiv w:val="1"/>
      <w:marLeft w:val="0"/>
      <w:marRight w:val="0"/>
      <w:marTop w:val="0"/>
      <w:marBottom w:val="0"/>
      <w:divBdr>
        <w:top w:val="none" w:sz="0" w:space="0" w:color="auto"/>
        <w:left w:val="none" w:sz="0" w:space="0" w:color="auto"/>
        <w:bottom w:val="none" w:sz="0" w:space="0" w:color="auto"/>
        <w:right w:val="none" w:sz="0" w:space="0" w:color="auto"/>
      </w:divBdr>
    </w:div>
    <w:div w:id="998729817">
      <w:bodyDiv w:val="1"/>
      <w:marLeft w:val="0"/>
      <w:marRight w:val="0"/>
      <w:marTop w:val="0"/>
      <w:marBottom w:val="0"/>
      <w:divBdr>
        <w:top w:val="none" w:sz="0" w:space="0" w:color="auto"/>
        <w:left w:val="none" w:sz="0" w:space="0" w:color="auto"/>
        <w:bottom w:val="none" w:sz="0" w:space="0" w:color="auto"/>
        <w:right w:val="none" w:sz="0" w:space="0" w:color="auto"/>
      </w:divBdr>
    </w:div>
    <w:div w:id="1022240285">
      <w:bodyDiv w:val="1"/>
      <w:marLeft w:val="0"/>
      <w:marRight w:val="0"/>
      <w:marTop w:val="0"/>
      <w:marBottom w:val="0"/>
      <w:divBdr>
        <w:top w:val="none" w:sz="0" w:space="0" w:color="auto"/>
        <w:left w:val="none" w:sz="0" w:space="0" w:color="auto"/>
        <w:bottom w:val="none" w:sz="0" w:space="0" w:color="auto"/>
        <w:right w:val="none" w:sz="0" w:space="0" w:color="auto"/>
      </w:divBdr>
    </w:div>
    <w:div w:id="1022903771">
      <w:bodyDiv w:val="1"/>
      <w:marLeft w:val="0"/>
      <w:marRight w:val="0"/>
      <w:marTop w:val="0"/>
      <w:marBottom w:val="0"/>
      <w:divBdr>
        <w:top w:val="none" w:sz="0" w:space="0" w:color="auto"/>
        <w:left w:val="none" w:sz="0" w:space="0" w:color="auto"/>
        <w:bottom w:val="none" w:sz="0" w:space="0" w:color="auto"/>
        <w:right w:val="none" w:sz="0" w:space="0" w:color="auto"/>
      </w:divBdr>
    </w:div>
    <w:div w:id="1029990441">
      <w:bodyDiv w:val="1"/>
      <w:marLeft w:val="0"/>
      <w:marRight w:val="0"/>
      <w:marTop w:val="0"/>
      <w:marBottom w:val="0"/>
      <w:divBdr>
        <w:top w:val="none" w:sz="0" w:space="0" w:color="auto"/>
        <w:left w:val="none" w:sz="0" w:space="0" w:color="auto"/>
        <w:bottom w:val="none" w:sz="0" w:space="0" w:color="auto"/>
        <w:right w:val="none" w:sz="0" w:space="0" w:color="auto"/>
      </w:divBdr>
    </w:div>
    <w:div w:id="1031807363">
      <w:bodyDiv w:val="1"/>
      <w:marLeft w:val="0"/>
      <w:marRight w:val="0"/>
      <w:marTop w:val="0"/>
      <w:marBottom w:val="0"/>
      <w:divBdr>
        <w:top w:val="none" w:sz="0" w:space="0" w:color="auto"/>
        <w:left w:val="none" w:sz="0" w:space="0" w:color="auto"/>
        <w:bottom w:val="none" w:sz="0" w:space="0" w:color="auto"/>
        <w:right w:val="none" w:sz="0" w:space="0" w:color="auto"/>
      </w:divBdr>
    </w:div>
    <w:div w:id="1032458168">
      <w:bodyDiv w:val="1"/>
      <w:marLeft w:val="0"/>
      <w:marRight w:val="0"/>
      <w:marTop w:val="0"/>
      <w:marBottom w:val="0"/>
      <w:divBdr>
        <w:top w:val="none" w:sz="0" w:space="0" w:color="auto"/>
        <w:left w:val="none" w:sz="0" w:space="0" w:color="auto"/>
        <w:bottom w:val="none" w:sz="0" w:space="0" w:color="auto"/>
        <w:right w:val="none" w:sz="0" w:space="0" w:color="auto"/>
      </w:divBdr>
    </w:div>
    <w:div w:id="1034232841">
      <w:bodyDiv w:val="1"/>
      <w:marLeft w:val="0"/>
      <w:marRight w:val="0"/>
      <w:marTop w:val="0"/>
      <w:marBottom w:val="0"/>
      <w:divBdr>
        <w:top w:val="none" w:sz="0" w:space="0" w:color="auto"/>
        <w:left w:val="none" w:sz="0" w:space="0" w:color="auto"/>
        <w:bottom w:val="none" w:sz="0" w:space="0" w:color="auto"/>
        <w:right w:val="none" w:sz="0" w:space="0" w:color="auto"/>
      </w:divBdr>
    </w:div>
    <w:div w:id="1035497162">
      <w:bodyDiv w:val="1"/>
      <w:marLeft w:val="0"/>
      <w:marRight w:val="0"/>
      <w:marTop w:val="0"/>
      <w:marBottom w:val="0"/>
      <w:divBdr>
        <w:top w:val="none" w:sz="0" w:space="0" w:color="auto"/>
        <w:left w:val="none" w:sz="0" w:space="0" w:color="auto"/>
        <w:bottom w:val="none" w:sz="0" w:space="0" w:color="auto"/>
        <w:right w:val="none" w:sz="0" w:space="0" w:color="auto"/>
      </w:divBdr>
    </w:div>
    <w:div w:id="1046174135">
      <w:bodyDiv w:val="1"/>
      <w:marLeft w:val="0"/>
      <w:marRight w:val="0"/>
      <w:marTop w:val="0"/>
      <w:marBottom w:val="0"/>
      <w:divBdr>
        <w:top w:val="none" w:sz="0" w:space="0" w:color="auto"/>
        <w:left w:val="none" w:sz="0" w:space="0" w:color="auto"/>
        <w:bottom w:val="none" w:sz="0" w:space="0" w:color="auto"/>
        <w:right w:val="none" w:sz="0" w:space="0" w:color="auto"/>
      </w:divBdr>
    </w:div>
    <w:div w:id="1046950240">
      <w:bodyDiv w:val="1"/>
      <w:marLeft w:val="0"/>
      <w:marRight w:val="0"/>
      <w:marTop w:val="0"/>
      <w:marBottom w:val="0"/>
      <w:divBdr>
        <w:top w:val="none" w:sz="0" w:space="0" w:color="auto"/>
        <w:left w:val="none" w:sz="0" w:space="0" w:color="auto"/>
        <w:bottom w:val="none" w:sz="0" w:space="0" w:color="auto"/>
        <w:right w:val="none" w:sz="0" w:space="0" w:color="auto"/>
      </w:divBdr>
    </w:div>
    <w:div w:id="1051811584">
      <w:bodyDiv w:val="1"/>
      <w:marLeft w:val="0"/>
      <w:marRight w:val="0"/>
      <w:marTop w:val="0"/>
      <w:marBottom w:val="0"/>
      <w:divBdr>
        <w:top w:val="none" w:sz="0" w:space="0" w:color="auto"/>
        <w:left w:val="none" w:sz="0" w:space="0" w:color="auto"/>
        <w:bottom w:val="none" w:sz="0" w:space="0" w:color="auto"/>
        <w:right w:val="none" w:sz="0" w:space="0" w:color="auto"/>
      </w:divBdr>
    </w:div>
    <w:div w:id="1052540226">
      <w:bodyDiv w:val="1"/>
      <w:marLeft w:val="0"/>
      <w:marRight w:val="0"/>
      <w:marTop w:val="0"/>
      <w:marBottom w:val="0"/>
      <w:divBdr>
        <w:top w:val="none" w:sz="0" w:space="0" w:color="auto"/>
        <w:left w:val="none" w:sz="0" w:space="0" w:color="auto"/>
        <w:bottom w:val="none" w:sz="0" w:space="0" w:color="auto"/>
        <w:right w:val="none" w:sz="0" w:space="0" w:color="auto"/>
      </w:divBdr>
    </w:div>
    <w:div w:id="1054933040">
      <w:bodyDiv w:val="1"/>
      <w:marLeft w:val="0"/>
      <w:marRight w:val="0"/>
      <w:marTop w:val="0"/>
      <w:marBottom w:val="0"/>
      <w:divBdr>
        <w:top w:val="none" w:sz="0" w:space="0" w:color="auto"/>
        <w:left w:val="none" w:sz="0" w:space="0" w:color="auto"/>
        <w:bottom w:val="none" w:sz="0" w:space="0" w:color="auto"/>
        <w:right w:val="none" w:sz="0" w:space="0" w:color="auto"/>
      </w:divBdr>
    </w:div>
    <w:div w:id="1059211185">
      <w:bodyDiv w:val="1"/>
      <w:marLeft w:val="0"/>
      <w:marRight w:val="0"/>
      <w:marTop w:val="0"/>
      <w:marBottom w:val="0"/>
      <w:divBdr>
        <w:top w:val="none" w:sz="0" w:space="0" w:color="auto"/>
        <w:left w:val="none" w:sz="0" w:space="0" w:color="auto"/>
        <w:bottom w:val="none" w:sz="0" w:space="0" w:color="auto"/>
        <w:right w:val="none" w:sz="0" w:space="0" w:color="auto"/>
      </w:divBdr>
    </w:div>
    <w:div w:id="1062828590">
      <w:bodyDiv w:val="1"/>
      <w:marLeft w:val="0"/>
      <w:marRight w:val="0"/>
      <w:marTop w:val="0"/>
      <w:marBottom w:val="0"/>
      <w:divBdr>
        <w:top w:val="none" w:sz="0" w:space="0" w:color="auto"/>
        <w:left w:val="none" w:sz="0" w:space="0" w:color="auto"/>
        <w:bottom w:val="none" w:sz="0" w:space="0" w:color="auto"/>
        <w:right w:val="none" w:sz="0" w:space="0" w:color="auto"/>
      </w:divBdr>
    </w:div>
    <w:div w:id="1065571736">
      <w:bodyDiv w:val="1"/>
      <w:marLeft w:val="0"/>
      <w:marRight w:val="0"/>
      <w:marTop w:val="0"/>
      <w:marBottom w:val="0"/>
      <w:divBdr>
        <w:top w:val="none" w:sz="0" w:space="0" w:color="auto"/>
        <w:left w:val="none" w:sz="0" w:space="0" w:color="auto"/>
        <w:bottom w:val="none" w:sz="0" w:space="0" w:color="auto"/>
        <w:right w:val="none" w:sz="0" w:space="0" w:color="auto"/>
      </w:divBdr>
    </w:div>
    <w:div w:id="1068572305">
      <w:bodyDiv w:val="1"/>
      <w:marLeft w:val="0"/>
      <w:marRight w:val="0"/>
      <w:marTop w:val="0"/>
      <w:marBottom w:val="0"/>
      <w:divBdr>
        <w:top w:val="none" w:sz="0" w:space="0" w:color="auto"/>
        <w:left w:val="none" w:sz="0" w:space="0" w:color="auto"/>
        <w:bottom w:val="none" w:sz="0" w:space="0" w:color="auto"/>
        <w:right w:val="none" w:sz="0" w:space="0" w:color="auto"/>
      </w:divBdr>
    </w:div>
    <w:div w:id="1070276870">
      <w:bodyDiv w:val="1"/>
      <w:marLeft w:val="0"/>
      <w:marRight w:val="0"/>
      <w:marTop w:val="0"/>
      <w:marBottom w:val="0"/>
      <w:divBdr>
        <w:top w:val="none" w:sz="0" w:space="0" w:color="auto"/>
        <w:left w:val="none" w:sz="0" w:space="0" w:color="auto"/>
        <w:bottom w:val="none" w:sz="0" w:space="0" w:color="auto"/>
        <w:right w:val="none" w:sz="0" w:space="0" w:color="auto"/>
      </w:divBdr>
    </w:div>
    <w:div w:id="1075589002">
      <w:bodyDiv w:val="1"/>
      <w:marLeft w:val="0"/>
      <w:marRight w:val="0"/>
      <w:marTop w:val="0"/>
      <w:marBottom w:val="0"/>
      <w:divBdr>
        <w:top w:val="none" w:sz="0" w:space="0" w:color="auto"/>
        <w:left w:val="none" w:sz="0" w:space="0" w:color="auto"/>
        <w:bottom w:val="none" w:sz="0" w:space="0" w:color="auto"/>
        <w:right w:val="none" w:sz="0" w:space="0" w:color="auto"/>
      </w:divBdr>
    </w:div>
    <w:div w:id="1075861122">
      <w:bodyDiv w:val="1"/>
      <w:marLeft w:val="0"/>
      <w:marRight w:val="0"/>
      <w:marTop w:val="0"/>
      <w:marBottom w:val="0"/>
      <w:divBdr>
        <w:top w:val="none" w:sz="0" w:space="0" w:color="auto"/>
        <w:left w:val="none" w:sz="0" w:space="0" w:color="auto"/>
        <w:bottom w:val="none" w:sz="0" w:space="0" w:color="auto"/>
        <w:right w:val="none" w:sz="0" w:space="0" w:color="auto"/>
      </w:divBdr>
    </w:div>
    <w:div w:id="1077819670">
      <w:bodyDiv w:val="1"/>
      <w:marLeft w:val="0"/>
      <w:marRight w:val="0"/>
      <w:marTop w:val="0"/>
      <w:marBottom w:val="0"/>
      <w:divBdr>
        <w:top w:val="none" w:sz="0" w:space="0" w:color="auto"/>
        <w:left w:val="none" w:sz="0" w:space="0" w:color="auto"/>
        <w:bottom w:val="none" w:sz="0" w:space="0" w:color="auto"/>
        <w:right w:val="none" w:sz="0" w:space="0" w:color="auto"/>
      </w:divBdr>
    </w:div>
    <w:div w:id="1080373426">
      <w:bodyDiv w:val="1"/>
      <w:marLeft w:val="0"/>
      <w:marRight w:val="0"/>
      <w:marTop w:val="0"/>
      <w:marBottom w:val="0"/>
      <w:divBdr>
        <w:top w:val="none" w:sz="0" w:space="0" w:color="auto"/>
        <w:left w:val="none" w:sz="0" w:space="0" w:color="auto"/>
        <w:bottom w:val="none" w:sz="0" w:space="0" w:color="auto"/>
        <w:right w:val="none" w:sz="0" w:space="0" w:color="auto"/>
      </w:divBdr>
    </w:div>
    <w:div w:id="1089888954">
      <w:bodyDiv w:val="1"/>
      <w:marLeft w:val="0"/>
      <w:marRight w:val="0"/>
      <w:marTop w:val="0"/>
      <w:marBottom w:val="0"/>
      <w:divBdr>
        <w:top w:val="none" w:sz="0" w:space="0" w:color="auto"/>
        <w:left w:val="none" w:sz="0" w:space="0" w:color="auto"/>
        <w:bottom w:val="none" w:sz="0" w:space="0" w:color="auto"/>
        <w:right w:val="none" w:sz="0" w:space="0" w:color="auto"/>
      </w:divBdr>
    </w:div>
    <w:div w:id="1096439258">
      <w:bodyDiv w:val="1"/>
      <w:marLeft w:val="0"/>
      <w:marRight w:val="0"/>
      <w:marTop w:val="0"/>
      <w:marBottom w:val="0"/>
      <w:divBdr>
        <w:top w:val="none" w:sz="0" w:space="0" w:color="auto"/>
        <w:left w:val="none" w:sz="0" w:space="0" w:color="auto"/>
        <w:bottom w:val="none" w:sz="0" w:space="0" w:color="auto"/>
        <w:right w:val="none" w:sz="0" w:space="0" w:color="auto"/>
      </w:divBdr>
    </w:div>
    <w:div w:id="1101336968">
      <w:bodyDiv w:val="1"/>
      <w:marLeft w:val="0"/>
      <w:marRight w:val="0"/>
      <w:marTop w:val="0"/>
      <w:marBottom w:val="0"/>
      <w:divBdr>
        <w:top w:val="none" w:sz="0" w:space="0" w:color="auto"/>
        <w:left w:val="none" w:sz="0" w:space="0" w:color="auto"/>
        <w:bottom w:val="none" w:sz="0" w:space="0" w:color="auto"/>
        <w:right w:val="none" w:sz="0" w:space="0" w:color="auto"/>
      </w:divBdr>
    </w:div>
    <w:div w:id="1103573489">
      <w:bodyDiv w:val="1"/>
      <w:marLeft w:val="0"/>
      <w:marRight w:val="0"/>
      <w:marTop w:val="0"/>
      <w:marBottom w:val="0"/>
      <w:divBdr>
        <w:top w:val="none" w:sz="0" w:space="0" w:color="auto"/>
        <w:left w:val="none" w:sz="0" w:space="0" w:color="auto"/>
        <w:bottom w:val="none" w:sz="0" w:space="0" w:color="auto"/>
        <w:right w:val="none" w:sz="0" w:space="0" w:color="auto"/>
      </w:divBdr>
      <w:divsChild>
        <w:div w:id="995769773">
          <w:marLeft w:val="0"/>
          <w:marRight w:val="0"/>
          <w:marTop w:val="0"/>
          <w:marBottom w:val="0"/>
          <w:divBdr>
            <w:top w:val="none" w:sz="0" w:space="0" w:color="auto"/>
            <w:left w:val="none" w:sz="0" w:space="0" w:color="auto"/>
            <w:bottom w:val="none" w:sz="0" w:space="0" w:color="auto"/>
            <w:right w:val="none" w:sz="0" w:space="0" w:color="auto"/>
          </w:divBdr>
        </w:div>
      </w:divsChild>
    </w:div>
    <w:div w:id="1110665652">
      <w:bodyDiv w:val="1"/>
      <w:marLeft w:val="0"/>
      <w:marRight w:val="0"/>
      <w:marTop w:val="0"/>
      <w:marBottom w:val="0"/>
      <w:divBdr>
        <w:top w:val="none" w:sz="0" w:space="0" w:color="auto"/>
        <w:left w:val="none" w:sz="0" w:space="0" w:color="auto"/>
        <w:bottom w:val="none" w:sz="0" w:space="0" w:color="auto"/>
        <w:right w:val="none" w:sz="0" w:space="0" w:color="auto"/>
      </w:divBdr>
    </w:div>
    <w:div w:id="1112239988">
      <w:bodyDiv w:val="1"/>
      <w:marLeft w:val="0"/>
      <w:marRight w:val="0"/>
      <w:marTop w:val="0"/>
      <w:marBottom w:val="0"/>
      <w:divBdr>
        <w:top w:val="none" w:sz="0" w:space="0" w:color="auto"/>
        <w:left w:val="none" w:sz="0" w:space="0" w:color="auto"/>
        <w:bottom w:val="none" w:sz="0" w:space="0" w:color="auto"/>
        <w:right w:val="none" w:sz="0" w:space="0" w:color="auto"/>
      </w:divBdr>
    </w:div>
    <w:div w:id="1114130372">
      <w:bodyDiv w:val="1"/>
      <w:marLeft w:val="0"/>
      <w:marRight w:val="0"/>
      <w:marTop w:val="0"/>
      <w:marBottom w:val="0"/>
      <w:divBdr>
        <w:top w:val="none" w:sz="0" w:space="0" w:color="auto"/>
        <w:left w:val="none" w:sz="0" w:space="0" w:color="auto"/>
        <w:bottom w:val="none" w:sz="0" w:space="0" w:color="auto"/>
        <w:right w:val="none" w:sz="0" w:space="0" w:color="auto"/>
      </w:divBdr>
    </w:div>
    <w:div w:id="1125586170">
      <w:bodyDiv w:val="1"/>
      <w:marLeft w:val="0"/>
      <w:marRight w:val="0"/>
      <w:marTop w:val="0"/>
      <w:marBottom w:val="0"/>
      <w:divBdr>
        <w:top w:val="none" w:sz="0" w:space="0" w:color="auto"/>
        <w:left w:val="none" w:sz="0" w:space="0" w:color="auto"/>
        <w:bottom w:val="none" w:sz="0" w:space="0" w:color="auto"/>
        <w:right w:val="none" w:sz="0" w:space="0" w:color="auto"/>
      </w:divBdr>
    </w:div>
    <w:div w:id="1127167106">
      <w:bodyDiv w:val="1"/>
      <w:marLeft w:val="0"/>
      <w:marRight w:val="0"/>
      <w:marTop w:val="0"/>
      <w:marBottom w:val="0"/>
      <w:divBdr>
        <w:top w:val="none" w:sz="0" w:space="0" w:color="auto"/>
        <w:left w:val="none" w:sz="0" w:space="0" w:color="auto"/>
        <w:bottom w:val="none" w:sz="0" w:space="0" w:color="auto"/>
        <w:right w:val="none" w:sz="0" w:space="0" w:color="auto"/>
      </w:divBdr>
    </w:div>
    <w:div w:id="1141000013">
      <w:bodyDiv w:val="1"/>
      <w:marLeft w:val="0"/>
      <w:marRight w:val="0"/>
      <w:marTop w:val="0"/>
      <w:marBottom w:val="0"/>
      <w:divBdr>
        <w:top w:val="none" w:sz="0" w:space="0" w:color="auto"/>
        <w:left w:val="none" w:sz="0" w:space="0" w:color="auto"/>
        <w:bottom w:val="none" w:sz="0" w:space="0" w:color="auto"/>
        <w:right w:val="none" w:sz="0" w:space="0" w:color="auto"/>
      </w:divBdr>
    </w:div>
    <w:div w:id="1146162204">
      <w:bodyDiv w:val="1"/>
      <w:marLeft w:val="0"/>
      <w:marRight w:val="0"/>
      <w:marTop w:val="0"/>
      <w:marBottom w:val="0"/>
      <w:divBdr>
        <w:top w:val="none" w:sz="0" w:space="0" w:color="auto"/>
        <w:left w:val="none" w:sz="0" w:space="0" w:color="auto"/>
        <w:bottom w:val="none" w:sz="0" w:space="0" w:color="auto"/>
        <w:right w:val="none" w:sz="0" w:space="0" w:color="auto"/>
      </w:divBdr>
    </w:div>
    <w:div w:id="1150251436">
      <w:bodyDiv w:val="1"/>
      <w:marLeft w:val="0"/>
      <w:marRight w:val="0"/>
      <w:marTop w:val="0"/>
      <w:marBottom w:val="0"/>
      <w:divBdr>
        <w:top w:val="none" w:sz="0" w:space="0" w:color="auto"/>
        <w:left w:val="none" w:sz="0" w:space="0" w:color="auto"/>
        <w:bottom w:val="none" w:sz="0" w:space="0" w:color="auto"/>
        <w:right w:val="none" w:sz="0" w:space="0" w:color="auto"/>
      </w:divBdr>
    </w:div>
    <w:div w:id="1156533008">
      <w:bodyDiv w:val="1"/>
      <w:marLeft w:val="0"/>
      <w:marRight w:val="0"/>
      <w:marTop w:val="0"/>
      <w:marBottom w:val="0"/>
      <w:divBdr>
        <w:top w:val="none" w:sz="0" w:space="0" w:color="auto"/>
        <w:left w:val="none" w:sz="0" w:space="0" w:color="auto"/>
        <w:bottom w:val="none" w:sz="0" w:space="0" w:color="auto"/>
        <w:right w:val="none" w:sz="0" w:space="0" w:color="auto"/>
      </w:divBdr>
    </w:div>
    <w:div w:id="1157763076">
      <w:bodyDiv w:val="1"/>
      <w:marLeft w:val="0"/>
      <w:marRight w:val="0"/>
      <w:marTop w:val="0"/>
      <w:marBottom w:val="0"/>
      <w:divBdr>
        <w:top w:val="none" w:sz="0" w:space="0" w:color="auto"/>
        <w:left w:val="none" w:sz="0" w:space="0" w:color="auto"/>
        <w:bottom w:val="none" w:sz="0" w:space="0" w:color="auto"/>
        <w:right w:val="none" w:sz="0" w:space="0" w:color="auto"/>
      </w:divBdr>
    </w:div>
    <w:div w:id="1165632414">
      <w:bodyDiv w:val="1"/>
      <w:marLeft w:val="0"/>
      <w:marRight w:val="0"/>
      <w:marTop w:val="0"/>
      <w:marBottom w:val="0"/>
      <w:divBdr>
        <w:top w:val="none" w:sz="0" w:space="0" w:color="auto"/>
        <w:left w:val="none" w:sz="0" w:space="0" w:color="auto"/>
        <w:bottom w:val="none" w:sz="0" w:space="0" w:color="auto"/>
        <w:right w:val="none" w:sz="0" w:space="0" w:color="auto"/>
      </w:divBdr>
    </w:div>
    <w:div w:id="1168905761">
      <w:bodyDiv w:val="1"/>
      <w:marLeft w:val="0"/>
      <w:marRight w:val="0"/>
      <w:marTop w:val="0"/>
      <w:marBottom w:val="0"/>
      <w:divBdr>
        <w:top w:val="none" w:sz="0" w:space="0" w:color="auto"/>
        <w:left w:val="none" w:sz="0" w:space="0" w:color="auto"/>
        <w:bottom w:val="none" w:sz="0" w:space="0" w:color="auto"/>
        <w:right w:val="none" w:sz="0" w:space="0" w:color="auto"/>
      </w:divBdr>
    </w:div>
    <w:div w:id="1174145935">
      <w:bodyDiv w:val="1"/>
      <w:marLeft w:val="0"/>
      <w:marRight w:val="0"/>
      <w:marTop w:val="0"/>
      <w:marBottom w:val="0"/>
      <w:divBdr>
        <w:top w:val="none" w:sz="0" w:space="0" w:color="auto"/>
        <w:left w:val="none" w:sz="0" w:space="0" w:color="auto"/>
        <w:bottom w:val="none" w:sz="0" w:space="0" w:color="auto"/>
        <w:right w:val="none" w:sz="0" w:space="0" w:color="auto"/>
      </w:divBdr>
    </w:div>
    <w:div w:id="1176920632">
      <w:bodyDiv w:val="1"/>
      <w:marLeft w:val="0"/>
      <w:marRight w:val="0"/>
      <w:marTop w:val="0"/>
      <w:marBottom w:val="0"/>
      <w:divBdr>
        <w:top w:val="none" w:sz="0" w:space="0" w:color="auto"/>
        <w:left w:val="none" w:sz="0" w:space="0" w:color="auto"/>
        <w:bottom w:val="none" w:sz="0" w:space="0" w:color="auto"/>
        <w:right w:val="none" w:sz="0" w:space="0" w:color="auto"/>
      </w:divBdr>
    </w:div>
    <w:div w:id="1177571481">
      <w:bodyDiv w:val="1"/>
      <w:marLeft w:val="0"/>
      <w:marRight w:val="0"/>
      <w:marTop w:val="0"/>
      <w:marBottom w:val="0"/>
      <w:divBdr>
        <w:top w:val="none" w:sz="0" w:space="0" w:color="auto"/>
        <w:left w:val="none" w:sz="0" w:space="0" w:color="auto"/>
        <w:bottom w:val="none" w:sz="0" w:space="0" w:color="auto"/>
        <w:right w:val="none" w:sz="0" w:space="0" w:color="auto"/>
      </w:divBdr>
    </w:div>
    <w:div w:id="1180050714">
      <w:bodyDiv w:val="1"/>
      <w:marLeft w:val="0"/>
      <w:marRight w:val="0"/>
      <w:marTop w:val="0"/>
      <w:marBottom w:val="0"/>
      <w:divBdr>
        <w:top w:val="none" w:sz="0" w:space="0" w:color="auto"/>
        <w:left w:val="none" w:sz="0" w:space="0" w:color="auto"/>
        <w:bottom w:val="none" w:sz="0" w:space="0" w:color="auto"/>
        <w:right w:val="none" w:sz="0" w:space="0" w:color="auto"/>
      </w:divBdr>
    </w:div>
    <w:div w:id="1184324839">
      <w:bodyDiv w:val="1"/>
      <w:marLeft w:val="0"/>
      <w:marRight w:val="0"/>
      <w:marTop w:val="0"/>
      <w:marBottom w:val="0"/>
      <w:divBdr>
        <w:top w:val="none" w:sz="0" w:space="0" w:color="auto"/>
        <w:left w:val="none" w:sz="0" w:space="0" w:color="auto"/>
        <w:bottom w:val="none" w:sz="0" w:space="0" w:color="auto"/>
        <w:right w:val="none" w:sz="0" w:space="0" w:color="auto"/>
      </w:divBdr>
    </w:div>
    <w:div w:id="1187984552">
      <w:bodyDiv w:val="1"/>
      <w:marLeft w:val="0"/>
      <w:marRight w:val="0"/>
      <w:marTop w:val="0"/>
      <w:marBottom w:val="0"/>
      <w:divBdr>
        <w:top w:val="none" w:sz="0" w:space="0" w:color="auto"/>
        <w:left w:val="none" w:sz="0" w:space="0" w:color="auto"/>
        <w:bottom w:val="none" w:sz="0" w:space="0" w:color="auto"/>
        <w:right w:val="none" w:sz="0" w:space="0" w:color="auto"/>
      </w:divBdr>
    </w:div>
    <w:div w:id="1190485490">
      <w:bodyDiv w:val="1"/>
      <w:marLeft w:val="0"/>
      <w:marRight w:val="0"/>
      <w:marTop w:val="0"/>
      <w:marBottom w:val="0"/>
      <w:divBdr>
        <w:top w:val="none" w:sz="0" w:space="0" w:color="auto"/>
        <w:left w:val="none" w:sz="0" w:space="0" w:color="auto"/>
        <w:bottom w:val="none" w:sz="0" w:space="0" w:color="auto"/>
        <w:right w:val="none" w:sz="0" w:space="0" w:color="auto"/>
      </w:divBdr>
    </w:div>
    <w:div w:id="1194656567">
      <w:bodyDiv w:val="1"/>
      <w:marLeft w:val="0"/>
      <w:marRight w:val="0"/>
      <w:marTop w:val="0"/>
      <w:marBottom w:val="0"/>
      <w:divBdr>
        <w:top w:val="none" w:sz="0" w:space="0" w:color="auto"/>
        <w:left w:val="none" w:sz="0" w:space="0" w:color="auto"/>
        <w:bottom w:val="none" w:sz="0" w:space="0" w:color="auto"/>
        <w:right w:val="none" w:sz="0" w:space="0" w:color="auto"/>
      </w:divBdr>
    </w:div>
    <w:div w:id="1197154775">
      <w:bodyDiv w:val="1"/>
      <w:marLeft w:val="0"/>
      <w:marRight w:val="0"/>
      <w:marTop w:val="0"/>
      <w:marBottom w:val="0"/>
      <w:divBdr>
        <w:top w:val="none" w:sz="0" w:space="0" w:color="auto"/>
        <w:left w:val="none" w:sz="0" w:space="0" w:color="auto"/>
        <w:bottom w:val="none" w:sz="0" w:space="0" w:color="auto"/>
        <w:right w:val="none" w:sz="0" w:space="0" w:color="auto"/>
      </w:divBdr>
    </w:div>
    <w:div w:id="1199316855">
      <w:bodyDiv w:val="1"/>
      <w:marLeft w:val="0"/>
      <w:marRight w:val="0"/>
      <w:marTop w:val="0"/>
      <w:marBottom w:val="0"/>
      <w:divBdr>
        <w:top w:val="none" w:sz="0" w:space="0" w:color="auto"/>
        <w:left w:val="none" w:sz="0" w:space="0" w:color="auto"/>
        <w:bottom w:val="none" w:sz="0" w:space="0" w:color="auto"/>
        <w:right w:val="none" w:sz="0" w:space="0" w:color="auto"/>
      </w:divBdr>
    </w:div>
    <w:div w:id="1204097711">
      <w:bodyDiv w:val="1"/>
      <w:marLeft w:val="0"/>
      <w:marRight w:val="0"/>
      <w:marTop w:val="0"/>
      <w:marBottom w:val="0"/>
      <w:divBdr>
        <w:top w:val="none" w:sz="0" w:space="0" w:color="auto"/>
        <w:left w:val="none" w:sz="0" w:space="0" w:color="auto"/>
        <w:bottom w:val="none" w:sz="0" w:space="0" w:color="auto"/>
        <w:right w:val="none" w:sz="0" w:space="0" w:color="auto"/>
      </w:divBdr>
    </w:div>
    <w:div w:id="1212233037">
      <w:bodyDiv w:val="1"/>
      <w:marLeft w:val="0"/>
      <w:marRight w:val="0"/>
      <w:marTop w:val="0"/>
      <w:marBottom w:val="0"/>
      <w:divBdr>
        <w:top w:val="none" w:sz="0" w:space="0" w:color="auto"/>
        <w:left w:val="none" w:sz="0" w:space="0" w:color="auto"/>
        <w:bottom w:val="none" w:sz="0" w:space="0" w:color="auto"/>
        <w:right w:val="none" w:sz="0" w:space="0" w:color="auto"/>
      </w:divBdr>
    </w:div>
    <w:div w:id="1213930665">
      <w:bodyDiv w:val="1"/>
      <w:marLeft w:val="0"/>
      <w:marRight w:val="0"/>
      <w:marTop w:val="0"/>
      <w:marBottom w:val="0"/>
      <w:divBdr>
        <w:top w:val="none" w:sz="0" w:space="0" w:color="auto"/>
        <w:left w:val="none" w:sz="0" w:space="0" w:color="auto"/>
        <w:bottom w:val="none" w:sz="0" w:space="0" w:color="auto"/>
        <w:right w:val="none" w:sz="0" w:space="0" w:color="auto"/>
      </w:divBdr>
    </w:div>
    <w:div w:id="1226835672">
      <w:bodyDiv w:val="1"/>
      <w:marLeft w:val="0"/>
      <w:marRight w:val="0"/>
      <w:marTop w:val="0"/>
      <w:marBottom w:val="0"/>
      <w:divBdr>
        <w:top w:val="none" w:sz="0" w:space="0" w:color="auto"/>
        <w:left w:val="none" w:sz="0" w:space="0" w:color="auto"/>
        <w:bottom w:val="none" w:sz="0" w:space="0" w:color="auto"/>
        <w:right w:val="none" w:sz="0" w:space="0" w:color="auto"/>
      </w:divBdr>
    </w:div>
    <w:div w:id="1231891262">
      <w:bodyDiv w:val="1"/>
      <w:marLeft w:val="0"/>
      <w:marRight w:val="0"/>
      <w:marTop w:val="0"/>
      <w:marBottom w:val="0"/>
      <w:divBdr>
        <w:top w:val="none" w:sz="0" w:space="0" w:color="auto"/>
        <w:left w:val="none" w:sz="0" w:space="0" w:color="auto"/>
        <w:bottom w:val="none" w:sz="0" w:space="0" w:color="auto"/>
        <w:right w:val="none" w:sz="0" w:space="0" w:color="auto"/>
      </w:divBdr>
    </w:div>
    <w:div w:id="1236620969">
      <w:bodyDiv w:val="1"/>
      <w:marLeft w:val="0"/>
      <w:marRight w:val="0"/>
      <w:marTop w:val="0"/>
      <w:marBottom w:val="0"/>
      <w:divBdr>
        <w:top w:val="none" w:sz="0" w:space="0" w:color="auto"/>
        <w:left w:val="none" w:sz="0" w:space="0" w:color="auto"/>
        <w:bottom w:val="none" w:sz="0" w:space="0" w:color="auto"/>
        <w:right w:val="none" w:sz="0" w:space="0" w:color="auto"/>
      </w:divBdr>
    </w:div>
    <w:div w:id="1238250970">
      <w:bodyDiv w:val="1"/>
      <w:marLeft w:val="0"/>
      <w:marRight w:val="0"/>
      <w:marTop w:val="0"/>
      <w:marBottom w:val="0"/>
      <w:divBdr>
        <w:top w:val="none" w:sz="0" w:space="0" w:color="auto"/>
        <w:left w:val="none" w:sz="0" w:space="0" w:color="auto"/>
        <w:bottom w:val="none" w:sz="0" w:space="0" w:color="auto"/>
        <w:right w:val="none" w:sz="0" w:space="0" w:color="auto"/>
      </w:divBdr>
    </w:div>
    <w:div w:id="1238855747">
      <w:bodyDiv w:val="1"/>
      <w:marLeft w:val="0"/>
      <w:marRight w:val="0"/>
      <w:marTop w:val="0"/>
      <w:marBottom w:val="0"/>
      <w:divBdr>
        <w:top w:val="none" w:sz="0" w:space="0" w:color="auto"/>
        <w:left w:val="none" w:sz="0" w:space="0" w:color="auto"/>
        <w:bottom w:val="none" w:sz="0" w:space="0" w:color="auto"/>
        <w:right w:val="none" w:sz="0" w:space="0" w:color="auto"/>
      </w:divBdr>
    </w:div>
    <w:div w:id="1247887781">
      <w:bodyDiv w:val="1"/>
      <w:marLeft w:val="0"/>
      <w:marRight w:val="0"/>
      <w:marTop w:val="0"/>
      <w:marBottom w:val="0"/>
      <w:divBdr>
        <w:top w:val="none" w:sz="0" w:space="0" w:color="auto"/>
        <w:left w:val="none" w:sz="0" w:space="0" w:color="auto"/>
        <w:bottom w:val="none" w:sz="0" w:space="0" w:color="auto"/>
        <w:right w:val="none" w:sz="0" w:space="0" w:color="auto"/>
      </w:divBdr>
    </w:div>
    <w:div w:id="1265066768">
      <w:bodyDiv w:val="1"/>
      <w:marLeft w:val="0"/>
      <w:marRight w:val="0"/>
      <w:marTop w:val="0"/>
      <w:marBottom w:val="0"/>
      <w:divBdr>
        <w:top w:val="none" w:sz="0" w:space="0" w:color="auto"/>
        <w:left w:val="none" w:sz="0" w:space="0" w:color="auto"/>
        <w:bottom w:val="none" w:sz="0" w:space="0" w:color="auto"/>
        <w:right w:val="none" w:sz="0" w:space="0" w:color="auto"/>
      </w:divBdr>
    </w:div>
    <w:div w:id="1274170704">
      <w:bodyDiv w:val="1"/>
      <w:marLeft w:val="0"/>
      <w:marRight w:val="0"/>
      <w:marTop w:val="0"/>
      <w:marBottom w:val="0"/>
      <w:divBdr>
        <w:top w:val="none" w:sz="0" w:space="0" w:color="auto"/>
        <w:left w:val="none" w:sz="0" w:space="0" w:color="auto"/>
        <w:bottom w:val="none" w:sz="0" w:space="0" w:color="auto"/>
        <w:right w:val="none" w:sz="0" w:space="0" w:color="auto"/>
      </w:divBdr>
    </w:div>
    <w:div w:id="1282034605">
      <w:bodyDiv w:val="1"/>
      <w:marLeft w:val="0"/>
      <w:marRight w:val="0"/>
      <w:marTop w:val="0"/>
      <w:marBottom w:val="0"/>
      <w:divBdr>
        <w:top w:val="none" w:sz="0" w:space="0" w:color="auto"/>
        <w:left w:val="none" w:sz="0" w:space="0" w:color="auto"/>
        <w:bottom w:val="none" w:sz="0" w:space="0" w:color="auto"/>
        <w:right w:val="none" w:sz="0" w:space="0" w:color="auto"/>
      </w:divBdr>
    </w:div>
    <w:div w:id="1282687150">
      <w:bodyDiv w:val="1"/>
      <w:marLeft w:val="0"/>
      <w:marRight w:val="0"/>
      <w:marTop w:val="0"/>
      <w:marBottom w:val="0"/>
      <w:divBdr>
        <w:top w:val="none" w:sz="0" w:space="0" w:color="auto"/>
        <w:left w:val="none" w:sz="0" w:space="0" w:color="auto"/>
        <w:bottom w:val="none" w:sz="0" w:space="0" w:color="auto"/>
        <w:right w:val="none" w:sz="0" w:space="0" w:color="auto"/>
      </w:divBdr>
    </w:div>
    <w:div w:id="1287421609">
      <w:bodyDiv w:val="1"/>
      <w:marLeft w:val="0"/>
      <w:marRight w:val="0"/>
      <w:marTop w:val="0"/>
      <w:marBottom w:val="0"/>
      <w:divBdr>
        <w:top w:val="none" w:sz="0" w:space="0" w:color="auto"/>
        <w:left w:val="none" w:sz="0" w:space="0" w:color="auto"/>
        <w:bottom w:val="none" w:sz="0" w:space="0" w:color="auto"/>
        <w:right w:val="none" w:sz="0" w:space="0" w:color="auto"/>
      </w:divBdr>
    </w:div>
    <w:div w:id="1293635170">
      <w:bodyDiv w:val="1"/>
      <w:marLeft w:val="0"/>
      <w:marRight w:val="0"/>
      <w:marTop w:val="0"/>
      <w:marBottom w:val="0"/>
      <w:divBdr>
        <w:top w:val="none" w:sz="0" w:space="0" w:color="auto"/>
        <w:left w:val="none" w:sz="0" w:space="0" w:color="auto"/>
        <w:bottom w:val="none" w:sz="0" w:space="0" w:color="auto"/>
        <w:right w:val="none" w:sz="0" w:space="0" w:color="auto"/>
      </w:divBdr>
    </w:div>
    <w:div w:id="1299262574">
      <w:bodyDiv w:val="1"/>
      <w:marLeft w:val="0"/>
      <w:marRight w:val="0"/>
      <w:marTop w:val="0"/>
      <w:marBottom w:val="0"/>
      <w:divBdr>
        <w:top w:val="none" w:sz="0" w:space="0" w:color="auto"/>
        <w:left w:val="none" w:sz="0" w:space="0" w:color="auto"/>
        <w:bottom w:val="none" w:sz="0" w:space="0" w:color="auto"/>
        <w:right w:val="none" w:sz="0" w:space="0" w:color="auto"/>
      </w:divBdr>
    </w:div>
    <w:div w:id="1308054903">
      <w:bodyDiv w:val="1"/>
      <w:marLeft w:val="0"/>
      <w:marRight w:val="0"/>
      <w:marTop w:val="0"/>
      <w:marBottom w:val="0"/>
      <w:divBdr>
        <w:top w:val="none" w:sz="0" w:space="0" w:color="auto"/>
        <w:left w:val="none" w:sz="0" w:space="0" w:color="auto"/>
        <w:bottom w:val="none" w:sz="0" w:space="0" w:color="auto"/>
        <w:right w:val="none" w:sz="0" w:space="0" w:color="auto"/>
      </w:divBdr>
    </w:div>
    <w:div w:id="1327783328">
      <w:bodyDiv w:val="1"/>
      <w:marLeft w:val="0"/>
      <w:marRight w:val="0"/>
      <w:marTop w:val="0"/>
      <w:marBottom w:val="0"/>
      <w:divBdr>
        <w:top w:val="none" w:sz="0" w:space="0" w:color="auto"/>
        <w:left w:val="none" w:sz="0" w:space="0" w:color="auto"/>
        <w:bottom w:val="none" w:sz="0" w:space="0" w:color="auto"/>
        <w:right w:val="none" w:sz="0" w:space="0" w:color="auto"/>
      </w:divBdr>
    </w:div>
    <w:div w:id="1332757813">
      <w:bodyDiv w:val="1"/>
      <w:marLeft w:val="0"/>
      <w:marRight w:val="0"/>
      <w:marTop w:val="0"/>
      <w:marBottom w:val="0"/>
      <w:divBdr>
        <w:top w:val="none" w:sz="0" w:space="0" w:color="auto"/>
        <w:left w:val="none" w:sz="0" w:space="0" w:color="auto"/>
        <w:bottom w:val="none" w:sz="0" w:space="0" w:color="auto"/>
        <w:right w:val="none" w:sz="0" w:space="0" w:color="auto"/>
      </w:divBdr>
    </w:div>
    <w:div w:id="1337417274">
      <w:bodyDiv w:val="1"/>
      <w:marLeft w:val="0"/>
      <w:marRight w:val="0"/>
      <w:marTop w:val="0"/>
      <w:marBottom w:val="0"/>
      <w:divBdr>
        <w:top w:val="none" w:sz="0" w:space="0" w:color="auto"/>
        <w:left w:val="none" w:sz="0" w:space="0" w:color="auto"/>
        <w:bottom w:val="none" w:sz="0" w:space="0" w:color="auto"/>
        <w:right w:val="none" w:sz="0" w:space="0" w:color="auto"/>
      </w:divBdr>
    </w:div>
    <w:div w:id="1341816312">
      <w:bodyDiv w:val="1"/>
      <w:marLeft w:val="0"/>
      <w:marRight w:val="0"/>
      <w:marTop w:val="0"/>
      <w:marBottom w:val="0"/>
      <w:divBdr>
        <w:top w:val="none" w:sz="0" w:space="0" w:color="auto"/>
        <w:left w:val="none" w:sz="0" w:space="0" w:color="auto"/>
        <w:bottom w:val="none" w:sz="0" w:space="0" w:color="auto"/>
        <w:right w:val="none" w:sz="0" w:space="0" w:color="auto"/>
      </w:divBdr>
    </w:div>
    <w:div w:id="1350375329">
      <w:bodyDiv w:val="1"/>
      <w:marLeft w:val="0"/>
      <w:marRight w:val="0"/>
      <w:marTop w:val="0"/>
      <w:marBottom w:val="0"/>
      <w:divBdr>
        <w:top w:val="none" w:sz="0" w:space="0" w:color="auto"/>
        <w:left w:val="none" w:sz="0" w:space="0" w:color="auto"/>
        <w:bottom w:val="none" w:sz="0" w:space="0" w:color="auto"/>
        <w:right w:val="none" w:sz="0" w:space="0" w:color="auto"/>
      </w:divBdr>
    </w:div>
    <w:div w:id="1353531607">
      <w:bodyDiv w:val="1"/>
      <w:marLeft w:val="0"/>
      <w:marRight w:val="0"/>
      <w:marTop w:val="0"/>
      <w:marBottom w:val="0"/>
      <w:divBdr>
        <w:top w:val="none" w:sz="0" w:space="0" w:color="auto"/>
        <w:left w:val="none" w:sz="0" w:space="0" w:color="auto"/>
        <w:bottom w:val="none" w:sz="0" w:space="0" w:color="auto"/>
        <w:right w:val="none" w:sz="0" w:space="0" w:color="auto"/>
      </w:divBdr>
    </w:div>
    <w:div w:id="1362124468">
      <w:bodyDiv w:val="1"/>
      <w:marLeft w:val="0"/>
      <w:marRight w:val="0"/>
      <w:marTop w:val="0"/>
      <w:marBottom w:val="0"/>
      <w:divBdr>
        <w:top w:val="none" w:sz="0" w:space="0" w:color="auto"/>
        <w:left w:val="none" w:sz="0" w:space="0" w:color="auto"/>
        <w:bottom w:val="none" w:sz="0" w:space="0" w:color="auto"/>
        <w:right w:val="none" w:sz="0" w:space="0" w:color="auto"/>
      </w:divBdr>
    </w:div>
    <w:div w:id="1363283973">
      <w:bodyDiv w:val="1"/>
      <w:marLeft w:val="0"/>
      <w:marRight w:val="0"/>
      <w:marTop w:val="0"/>
      <w:marBottom w:val="0"/>
      <w:divBdr>
        <w:top w:val="none" w:sz="0" w:space="0" w:color="auto"/>
        <w:left w:val="none" w:sz="0" w:space="0" w:color="auto"/>
        <w:bottom w:val="none" w:sz="0" w:space="0" w:color="auto"/>
        <w:right w:val="none" w:sz="0" w:space="0" w:color="auto"/>
      </w:divBdr>
    </w:div>
    <w:div w:id="1365061012">
      <w:bodyDiv w:val="1"/>
      <w:marLeft w:val="0"/>
      <w:marRight w:val="0"/>
      <w:marTop w:val="0"/>
      <w:marBottom w:val="0"/>
      <w:divBdr>
        <w:top w:val="none" w:sz="0" w:space="0" w:color="auto"/>
        <w:left w:val="none" w:sz="0" w:space="0" w:color="auto"/>
        <w:bottom w:val="none" w:sz="0" w:space="0" w:color="auto"/>
        <w:right w:val="none" w:sz="0" w:space="0" w:color="auto"/>
      </w:divBdr>
    </w:div>
    <w:div w:id="1367753590">
      <w:bodyDiv w:val="1"/>
      <w:marLeft w:val="0"/>
      <w:marRight w:val="0"/>
      <w:marTop w:val="0"/>
      <w:marBottom w:val="0"/>
      <w:divBdr>
        <w:top w:val="none" w:sz="0" w:space="0" w:color="auto"/>
        <w:left w:val="none" w:sz="0" w:space="0" w:color="auto"/>
        <w:bottom w:val="none" w:sz="0" w:space="0" w:color="auto"/>
        <w:right w:val="none" w:sz="0" w:space="0" w:color="auto"/>
      </w:divBdr>
    </w:div>
    <w:div w:id="1368532218">
      <w:bodyDiv w:val="1"/>
      <w:marLeft w:val="0"/>
      <w:marRight w:val="0"/>
      <w:marTop w:val="0"/>
      <w:marBottom w:val="0"/>
      <w:divBdr>
        <w:top w:val="none" w:sz="0" w:space="0" w:color="auto"/>
        <w:left w:val="none" w:sz="0" w:space="0" w:color="auto"/>
        <w:bottom w:val="none" w:sz="0" w:space="0" w:color="auto"/>
        <w:right w:val="none" w:sz="0" w:space="0" w:color="auto"/>
      </w:divBdr>
    </w:div>
    <w:div w:id="1368751036">
      <w:bodyDiv w:val="1"/>
      <w:marLeft w:val="0"/>
      <w:marRight w:val="0"/>
      <w:marTop w:val="0"/>
      <w:marBottom w:val="0"/>
      <w:divBdr>
        <w:top w:val="none" w:sz="0" w:space="0" w:color="auto"/>
        <w:left w:val="none" w:sz="0" w:space="0" w:color="auto"/>
        <w:bottom w:val="none" w:sz="0" w:space="0" w:color="auto"/>
        <w:right w:val="none" w:sz="0" w:space="0" w:color="auto"/>
      </w:divBdr>
    </w:div>
    <w:div w:id="1376126859">
      <w:bodyDiv w:val="1"/>
      <w:marLeft w:val="0"/>
      <w:marRight w:val="0"/>
      <w:marTop w:val="0"/>
      <w:marBottom w:val="0"/>
      <w:divBdr>
        <w:top w:val="none" w:sz="0" w:space="0" w:color="auto"/>
        <w:left w:val="none" w:sz="0" w:space="0" w:color="auto"/>
        <w:bottom w:val="none" w:sz="0" w:space="0" w:color="auto"/>
        <w:right w:val="none" w:sz="0" w:space="0" w:color="auto"/>
      </w:divBdr>
    </w:div>
    <w:div w:id="1383553671">
      <w:bodyDiv w:val="1"/>
      <w:marLeft w:val="0"/>
      <w:marRight w:val="0"/>
      <w:marTop w:val="0"/>
      <w:marBottom w:val="0"/>
      <w:divBdr>
        <w:top w:val="none" w:sz="0" w:space="0" w:color="auto"/>
        <w:left w:val="none" w:sz="0" w:space="0" w:color="auto"/>
        <w:bottom w:val="none" w:sz="0" w:space="0" w:color="auto"/>
        <w:right w:val="none" w:sz="0" w:space="0" w:color="auto"/>
      </w:divBdr>
    </w:div>
    <w:div w:id="1388531229">
      <w:bodyDiv w:val="1"/>
      <w:marLeft w:val="0"/>
      <w:marRight w:val="0"/>
      <w:marTop w:val="0"/>
      <w:marBottom w:val="0"/>
      <w:divBdr>
        <w:top w:val="none" w:sz="0" w:space="0" w:color="auto"/>
        <w:left w:val="none" w:sz="0" w:space="0" w:color="auto"/>
        <w:bottom w:val="none" w:sz="0" w:space="0" w:color="auto"/>
        <w:right w:val="none" w:sz="0" w:space="0" w:color="auto"/>
      </w:divBdr>
    </w:div>
    <w:div w:id="1403478775">
      <w:bodyDiv w:val="1"/>
      <w:marLeft w:val="0"/>
      <w:marRight w:val="0"/>
      <w:marTop w:val="0"/>
      <w:marBottom w:val="0"/>
      <w:divBdr>
        <w:top w:val="none" w:sz="0" w:space="0" w:color="auto"/>
        <w:left w:val="none" w:sz="0" w:space="0" w:color="auto"/>
        <w:bottom w:val="none" w:sz="0" w:space="0" w:color="auto"/>
        <w:right w:val="none" w:sz="0" w:space="0" w:color="auto"/>
      </w:divBdr>
    </w:div>
    <w:div w:id="1406564625">
      <w:bodyDiv w:val="1"/>
      <w:marLeft w:val="0"/>
      <w:marRight w:val="0"/>
      <w:marTop w:val="0"/>
      <w:marBottom w:val="0"/>
      <w:divBdr>
        <w:top w:val="none" w:sz="0" w:space="0" w:color="auto"/>
        <w:left w:val="none" w:sz="0" w:space="0" w:color="auto"/>
        <w:bottom w:val="none" w:sz="0" w:space="0" w:color="auto"/>
        <w:right w:val="none" w:sz="0" w:space="0" w:color="auto"/>
      </w:divBdr>
    </w:div>
    <w:div w:id="1413359745">
      <w:bodyDiv w:val="1"/>
      <w:marLeft w:val="0"/>
      <w:marRight w:val="0"/>
      <w:marTop w:val="0"/>
      <w:marBottom w:val="0"/>
      <w:divBdr>
        <w:top w:val="none" w:sz="0" w:space="0" w:color="auto"/>
        <w:left w:val="none" w:sz="0" w:space="0" w:color="auto"/>
        <w:bottom w:val="none" w:sz="0" w:space="0" w:color="auto"/>
        <w:right w:val="none" w:sz="0" w:space="0" w:color="auto"/>
      </w:divBdr>
    </w:div>
    <w:div w:id="1416786633">
      <w:bodyDiv w:val="1"/>
      <w:marLeft w:val="0"/>
      <w:marRight w:val="0"/>
      <w:marTop w:val="0"/>
      <w:marBottom w:val="0"/>
      <w:divBdr>
        <w:top w:val="none" w:sz="0" w:space="0" w:color="auto"/>
        <w:left w:val="none" w:sz="0" w:space="0" w:color="auto"/>
        <w:bottom w:val="none" w:sz="0" w:space="0" w:color="auto"/>
        <w:right w:val="none" w:sz="0" w:space="0" w:color="auto"/>
      </w:divBdr>
    </w:div>
    <w:div w:id="1418401552">
      <w:bodyDiv w:val="1"/>
      <w:marLeft w:val="0"/>
      <w:marRight w:val="0"/>
      <w:marTop w:val="0"/>
      <w:marBottom w:val="0"/>
      <w:divBdr>
        <w:top w:val="none" w:sz="0" w:space="0" w:color="auto"/>
        <w:left w:val="none" w:sz="0" w:space="0" w:color="auto"/>
        <w:bottom w:val="none" w:sz="0" w:space="0" w:color="auto"/>
        <w:right w:val="none" w:sz="0" w:space="0" w:color="auto"/>
      </w:divBdr>
    </w:div>
    <w:div w:id="1418478014">
      <w:bodyDiv w:val="1"/>
      <w:marLeft w:val="0"/>
      <w:marRight w:val="0"/>
      <w:marTop w:val="0"/>
      <w:marBottom w:val="0"/>
      <w:divBdr>
        <w:top w:val="none" w:sz="0" w:space="0" w:color="auto"/>
        <w:left w:val="none" w:sz="0" w:space="0" w:color="auto"/>
        <w:bottom w:val="none" w:sz="0" w:space="0" w:color="auto"/>
        <w:right w:val="none" w:sz="0" w:space="0" w:color="auto"/>
      </w:divBdr>
    </w:div>
    <w:div w:id="1422146158">
      <w:bodyDiv w:val="1"/>
      <w:marLeft w:val="0"/>
      <w:marRight w:val="0"/>
      <w:marTop w:val="0"/>
      <w:marBottom w:val="0"/>
      <w:divBdr>
        <w:top w:val="none" w:sz="0" w:space="0" w:color="auto"/>
        <w:left w:val="none" w:sz="0" w:space="0" w:color="auto"/>
        <w:bottom w:val="none" w:sz="0" w:space="0" w:color="auto"/>
        <w:right w:val="none" w:sz="0" w:space="0" w:color="auto"/>
      </w:divBdr>
    </w:div>
    <w:div w:id="1428765904">
      <w:bodyDiv w:val="1"/>
      <w:marLeft w:val="0"/>
      <w:marRight w:val="0"/>
      <w:marTop w:val="0"/>
      <w:marBottom w:val="0"/>
      <w:divBdr>
        <w:top w:val="none" w:sz="0" w:space="0" w:color="auto"/>
        <w:left w:val="none" w:sz="0" w:space="0" w:color="auto"/>
        <w:bottom w:val="none" w:sz="0" w:space="0" w:color="auto"/>
        <w:right w:val="none" w:sz="0" w:space="0" w:color="auto"/>
      </w:divBdr>
    </w:div>
    <w:div w:id="1429888759">
      <w:bodyDiv w:val="1"/>
      <w:marLeft w:val="0"/>
      <w:marRight w:val="0"/>
      <w:marTop w:val="0"/>
      <w:marBottom w:val="0"/>
      <w:divBdr>
        <w:top w:val="none" w:sz="0" w:space="0" w:color="auto"/>
        <w:left w:val="none" w:sz="0" w:space="0" w:color="auto"/>
        <w:bottom w:val="none" w:sz="0" w:space="0" w:color="auto"/>
        <w:right w:val="none" w:sz="0" w:space="0" w:color="auto"/>
      </w:divBdr>
    </w:div>
    <w:div w:id="1441603797">
      <w:bodyDiv w:val="1"/>
      <w:marLeft w:val="0"/>
      <w:marRight w:val="0"/>
      <w:marTop w:val="0"/>
      <w:marBottom w:val="0"/>
      <w:divBdr>
        <w:top w:val="none" w:sz="0" w:space="0" w:color="auto"/>
        <w:left w:val="none" w:sz="0" w:space="0" w:color="auto"/>
        <w:bottom w:val="none" w:sz="0" w:space="0" w:color="auto"/>
        <w:right w:val="none" w:sz="0" w:space="0" w:color="auto"/>
      </w:divBdr>
    </w:div>
    <w:div w:id="1441998340">
      <w:bodyDiv w:val="1"/>
      <w:marLeft w:val="0"/>
      <w:marRight w:val="0"/>
      <w:marTop w:val="0"/>
      <w:marBottom w:val="0"/>
      <w:divBdr>
        <w:top w:val="none" w:sz="0" w:space="0" w:color="auto"/>
        <w:left w:val="none" w:sz="0" w:space="0" w:color="auto"/>
        <w:bottom w:val="none" w:sz="0" w:space="0" w:color="auto"/>
        <w:right w:val="none" w:sz="0" w:space="0" w:color="auto"/>
      </w:divBdr>
    </w:div>
    <w:div w:id="1446386253">
      <w:bodyDiv w:val="1"/>
      <w:marLeft w:val="0"/>
      <w:marRight w:val="0"/>
      <w:marTop w:val="0"/>
      <w:marBottom w:val="0"/>
      <w:divBdr>
        <w:top w:val="none" w:sz="0" w:space="0" w:color="auto"/>
        <w:left w:val="none" w:sz="0" w:space="0" w:color="auto"/>
        <w:bottom w:val="none" w:sz="0" w:space="0" w:color="auto"/>
        <w:right w:val="none" w:sz="0" w:space="0" w:color="auto"/>
      </w:divBdr>
    </w:div>
    <w:div w:id="1447000437">
      <w:bodyDiv w:val="1"/>
      <w:marLeft w:val="0"/>
      <w:marRight w:val="0"/>
      <w:marTop w:val="0"/>
      <w:marBottom w:val="0"/>
      <w:divBdr>
        <w:top w:val="none" w:sz="0" w:space="0" w:color="auto"/>
        <w:left w:val="none" w:sz="0" w:space="0" w:color="auto"/>
        <w:bottom w:val="none" w:sz="0" w:space="0" w:color="auto"/>
        <w:right w:val="none" w:sz="0" w:space="0" w:color="auto"/>
      </w:divBdr>
    </w:div>
    <w:div w:id="1471630340">
      <w:bodyDiv w:val="1"/>
      <w:marLeft w:val="0"/>
      <w:marRight w:val="0"/>
      <w:marTop w:val="0"/>
      <w:marBottom w:val="0"/>
      <w:divBdr>
        <w:top w:val="none" w:sz="0" w:space="0" w:color="auto"/>
        <w:left w:val="none" w:sz="0" w:space="0" w:color="auto"/>
        <w:bottom w:val="none" w:sz="0" w:space="0" w:color="auto"/>
        <w:right w:val="none" w:sz="0" w:space="0" w:color="auto"/>
      </w:divBdr>
    </w:div>
    <w:div w:id="1471753011">
      <w:bodyDiv w:val="1"/>
      <w:marLeft w:val="0"/>
      <w:marRight w:val="0"/>
      <w:marTop w:val="0"/>
      <w:marBottom w:val="0"/>
      <w:divBdr>
        <w:top w:val="none" w:sz="0" w:space="0" w:color="auto"/>
        <w:left w:val="none" w:sz="0" w:space="0" w:color="auto"/>
        <w:bottom w:val="none" w:sz="0" w:space="0" w:color="auto"/>
        <w:right w:val="none" w:sz="0" w:space="0" w:color="auto"/>
      </w:divBdr>
    </w:div>
    <w:div w:id="1481997258">
      <w:bodyDiv w:val="1"/>
      <w:marLeft w:val="0"/>
      <w:marRight w:val="0"/>
      <w:marTop w:val="0"/>
      <w:marBottom w:val="0"/>
      <w:divBdr>
        <w:top w:val="none" w:sz="0" w:space="0" w:color="auto"/>
        <w:left w:val="none" w:sz="0" w:space="0" w:color="auto"/>
        <w:bottom w:val="none" w:sz="0" w:space="0" w:color="auto"/>
        <w:right w:val="none" w:sz="0" w:space="0" w:color="auto"/>
      </w:divBdr>
    </w:div>
    <w:div w:id="1489057833">
      <w:bodyDiv w:val="1"/>
      <w:marLeft w:val="0"/>
      <w:marRight w:val="0"/>
      <w:marTop w:val="0"/>
      <w:marBottom w:val="0"/>
      <w:divBdr>
        <w:top w:val="none" w:sz="0" w:space="0" w:color="auto"/>
        <w:left w:val="none" w:sz="0" w:space="0" w:color="auto"/>
        <w:bottom w:val="none" w:sz="0" w:space="0" w:color="auto"/>
        <w:right w:val="none" w:sz="0" w:space="0" w:color="auto"/>
      </w:divBdr>
    </w:div>
    <w:div w:id="1495029914">
      <w:bodyDiv w:val="1"/>
      <w:marLeft w:val="0"/>
      <w:marRight w:val="0"/>
      <w:marTop w:val="0"/>
      <w:marBottom w:val="0"/>
      <w:divBdr>
        <w:top w:val="none" w:sz="0" w:space="0" w:color="auto"/>
        <w:left w:val="none" w:sz="0" w:space="0" w:color="auto"/>
        <w:bottom w:val="none" w:sz="0" w:space="0" w:color="auto"/>
        <w:right w:val="none" w:sz="0" w:space="0" w:color="auto"/>
      </w:divBdr>
    </w:div>
    <w:div w:id="1506436875">
      <w:bodyDiv w:val="1"/>
      <w:marLeft w:val="0"/>
      <w:marRight w:val="0"/>
      <w:marTop w:val="0"/>
      <w:marBottom w:val="0"/>
      <w:divBdr>
        <w:top w:val="none" w:sz="0" w:space="0" w:color="auto"/>
        <w:left w:val="none" w:sz="0" w:space="0" w:color="auto"/>
        <w:bottom w:val="none" w:sz="0" w:space="0" w:color="auto"/>
        <w:right w:val="none" w:sz="0" w:space="0" w:color="auto"/>
      </w:divBdr>
    </w:div>
    <w:div w:id="1506674424">
      <w:bodyDiv w:val="1"/>
      <w:marLeft w:val="0"/>
      <w:marRight w:val="0"/>
      <w:marTop w:val="0"/>
      <w:marBottom w:val="0"/>
      <w:divBdr>
        <w:top w:val="none" w:sz="0" w:space="0" w:color="auto"/>
        <w:left w:val="none" w:sz="0" w:space="0" w:color="auto"/>
        <w:bottom w:val="none" w:sz="0" w:space="0" w:color="auto"/>
        <w:right w:val="none" w:sz="0" w:space="0" w:color="auto"/>
      </w:divBdr>
    </w:div>
    <w:div w:id="1507482518">
      <w:bodyDiv w:val="1"/>
      <w:marLeft w:val="0"/>
      <w:marRight w:val="0"/>
      <w:marTop w:val="0"/>
      <w:marBottom w:val="0"/>
      <w:divBdr>
        <w:top w:val="none" w:sz="0" w:space="0" w:color="auto"/>
        <w:left w:val="none" w:sz="0" w:space="0" w:color="auto"/>
        <w:bottom w:val="none" w:sz="0" w:space="0" w:color="auto"/>
        <w:right w:val="none" w:sz="0" w:space="0" w:color="auto"/>
      </w:divBdr>
    </w:div>
    <w:div w:id="1507599962">
      <w:bodyDiv w:val="1"/>
      <w:marLeft w:val="0"/>
      <w:marRight w:val="0"/>
      <w:marTop w:val="0"/>
      <w:marBottom w:val="0"/>
      <w:divBdr>
        <w:top w:val="none" w:sz="0" w:space="0" w:color="auto"/>
        <w:left w:val="none" w:sz="0" w:space="0" w:color="auto"/>
        <w:bottom w:val="none" w:sz="0" w:space="0" w:color="auto"/>
        <w:right w:val="none" w:sz="0" w:space="0" w:color="auto"/>
      </w:divBdr>
    </w:div>
    <w:div w:id="1508446394">
      <w:bodyDiv w:val="1"/>
      <w:marLeft w:val="0"/>
      <w:marRight w:val="0"/>
      <w:marTop w:val="0"/>
      <w:marBottom w:val="0"/>
      <w:divBdr>
        <w:top w:val="none" w:sz="0" w:space="0" w:color="auto"/>
        <w:left w:val="none" w:sz="0" w:space="0" w:color="auto"/>
        <w:bottom w:val="none" w:sz="0" w:space="0" w:color="auto"/>
        <w:right w:val="none" w:sz="0" w:space="0" w:color="auto"/>
      </w:divBdr>
    </w:div>
    <w:div w:id="1514493252">
      <w:bodyDiv w:val="1"/>
      <w:marLeft w:val="0"/>
      <w:marRight w:val="0"/>
      <w:marTop w:val="0"/>
      <w:marBottom w:val="0"/>
      <w:divBdr>
        <w:top w:val="none" w:sz="0" w:space="0" w:color="auto"/>
        <w:left w:val="none" w:sz="0" w:space="0" w:color="auto"/>
        <w:bottom w:val="none" w:sz="0" w:space="0" w:color="auto"/>
        <w:right w:val="none" w:sz="0" w:space="0" w:color="auto"/>
      </w:divBdr>
    </w:div>
    <w:div w:id="1523933519">
      <w:bodyDiv w:val="1"/>
      <w:marLeft w:val="0"/>
      <w:marRight w:val="0"/>
      <w:marTop w:val="0"/>
      <w:marBottom w:val="0"/>
      <w:divBdr>
        <w:top w:val="none" w:sz="0" w:space="0" w:color="auto"/>
        <w:left w:val="none" w:sz="0" w:space="0" w:color="auto"/>
        <w:bottom w:val="none" w:sz="0" w:space="0" w:color="auto"/>
        <w:right w:val="none" w:sz="0" w:space="0" w:color="auto"/>
      </w:divBdr>
    </w:div>
    <w:div w:id="1525825469">
      <w:bodyDiv w:val="1"/>
      <w:marLeft w:val="0"/>
      <w:marRight w:val="0"/>
      <w:marTop w:val="0"/>
      <w:marBottom w:val="0"/>
      <w:divBdr>
        <w:top w:val="none" w:sz="0" w:space="0" w:color="auto"/>
        <w:left w:val="none" w:sz="0" w:space="0" w:color="auto"/>
        <w:bottom w:val="none" w:sz="0" w:space="0" w:color="auto"/>
        <w:right w:val="none" w:sz="0" w:space="0" w:color="auto"/>
      </w:divBdr>
    </w:div>
    <w:div w:id="1527254721">
      <w:bodyDiv w:val="1"/>
      <w:marLeft w:val="0"/>
      <w:marRight w:val="0"/>
      <w:marTop w:val="0"/>
      <w:marBottom w:val="0"/>
      <w:divBdr>
        <w:top w:val="none" w:sz="0" w:space="0" w:color="auto"/>
        <w:left w:val="none" w:sz="0" w:space="0" w:color="auto"/>
        <w:bottom w:val="none" w:sz="0" w:space="0" w:color="auto"/>
        <w:right w:val="none" w:sz="0" w:space="0" w:color="auto"/>
      </w:divBdr>
    </w:div>
    <w:div w:id="1535843158">
      <w:bodyDiv w:val="1"/>
      <w:marLeft w:val="0"/>
      <w:marRight w:val="0"/>
      <w:marTop w:val="0"/>
      <w:marBottom w:val="0"/>
      <w:divBdr>
        <w:top w:val="none" w:sz="0" w:space="0" w:color="auto"/>
        <w:left w:val="none" w:sz="0" w:space="0" w:color="auto"/>
        <w:bottom w:val="none" w:sz="0" w:space="0" w:color="auto"/>
        <w:right w:val="none" w:sz="0" w:space="0" w:color="auto"/>
      </w:divBdr>
    </w:div>
    <w:div w:id="1537085253">
      <w:bodyDiv w:val="1"/>
      <w:marLeft w:val="0"/>
      <w:marRight w:val="0"/>
      <w:marTop w:val="0"/>
      <w:marBottom w:val="0"/>
      <w:divBdr>
        <w:top w:val="none" w:sz="0" w:space="0" w:color="auto"/>
        <w:left w:val="none" w:sz="0" w:space="0" w:color="auto"/>
        <w:bottom w:val="none" w:sz="0" w:space="0" w:color="auto"/>
        <w:right w:val="none" w:sz="0" w:space="0" w:color="auto"/>
      </w:divBdr>
    </w:div>
    <w:div w:id="1539658875">
      <w:bodyDiv w:val="1"/>
      <w:marLeft w:val="0"/>
      <w:marRight w:val="0"/>
      <w:marTop w:val="0"/>
      <w:marBottom w:val="0"/>
      <w:divBdr>
        <w:top w:val="none" w:sz="0" w:space="0" w:color="auto"/>
        <w:left w:val="none" w:sz="0" w:space="0" w:color="auto"/>
        <w:bottom w:val="none" w:sz="0" w:space="0" w:color="auto"/>
        <w:right w:val="none" w:sz="0" w:space="0" w:color="auto"/>
      </w:divBdr>
    </w:div>
    <w:div w:id="1552839257">
      <w:bodyDiv w:val="1"/>
      <w:marLeft w:val="0"/>
      <w:marRight w:val="0"/>
      <w:marTop w:val="0"/>
      <w:marBottom w:val="0"/>
      <w:divBdr>
        <w:top w:val="none" w:sz="0" w:space="0" w:color="auto"/>
        <w:left w:val="none" w:sz="0" w:space="0" w:color="auto"/>
        <w:bottom w:val="none" w:sz="0" w:space="0" w:color="auto"/>
        <w:right w:val="none" w:sz="0" w:space="0" w:color="auto"/>
      </w:divBdr>
    </w:div>
    <w:div w:id="1553348075">
      <w:bodyDiv w:val="1"/>
      <w:marLeft w:val="0"/>
      <w:marRight w:val="0"/>
      <w:marTop w:val="0"/>
      <w:marBottom w:val="0"/>
      <w:divBdr>
        <w:top w:val="none" w:sz="0" w:space="0" w:color="auto"/>
        <w:left w:val="none" w:sz="0" w:space="0" w:color="auto"/>
        <w:bottom w:val="none" w:sz="0" w:space="0" w:color="auto"/>
        <w:right w:val="none" w:sz="0" w:space="0" w:color="auto"/>
      </w:divBdr>
    </w:div>
    <w:div w:id="1556696936">
      <w:bodyDiv w:val="1"/>
      <w:marLeft w:val="0"/>
      <w:marRight w:val="0"/>
      <w:marTop w:val="0"/>
      <w:marBottom w:val="0"/>
      <w:divBdr>
        <w:top w:val="none" w:sz="0" w:space="0" w:color="auto"/>
        <w:left w:val="none" w:sz="0" w:space="0" w:color="auto"/>
        <w:bottom w:val="none" w:sz="0" w:space="0" w:color="auto"/>
        <w:right w:val="none" w:sz="0" w:space="0" w:color="auto"/>
      </w:divBdr>
    </w:div>
    <w:div w:id="1564565882">
      <w:bodyDiv w:val="1"/>
      <w:marLeft w:val="0"/>
      <w:marRight w:val="0"/>
      <w:marTop w:val="0"/>
      <w:marBottom w:val="0"/>
      <w:divBdr>
        <w:top w:val="none" w:sz="0" w:space="0" w:color="auto"/>
        <w:left w:val="none" w:sz="0" w:space="0" w:color="auto"/>
        <w:bottom w:val="none" w:sz="0" w:space="0" w:color="auto"/>
        <w:right w:val="none" w:sz="0" w:space="0" w:color="auto"/>
      </w:divBdr>
    </w:div>
    <w:div w:id="1566573723">
      <w:bodyDiv w:val="1"/>
      <w:marLeft w:val="0"/>
      <w:marRight w:val="0"/>
      <w:marTop w:val="0"/>
      <w:marBottom w:val="0"/>
      <w:divBdr>
        <w:top w:val="none" w:sz="0" w:space="0" w:color="auto"/>
        <w:left w:val="none" w:sz="0" w:space="0" w:color="auto"/>
        <w:bottom w:val="none" w:sz="0" w:space="0" w:color="auto"/>
        <w:right w:val="none" w:sz="0" w:space="0" w:color="auto"/>
      </w:divBdr>
    </w:div>
    <w:div w:id="1568950459">
      <w:bodyDiv w:val="1"/>
      <w:marLeft w:val="0"/>
      <w:marRight w:val="0"/>
      <w:marTop w:val="0"/>
      <w:marBottom w:val="0"/>
      <w:divBdr>
        <w:top w:val="none" w:sz="0" w:space="0" w:color="auto"/>
        <w:left w:val="none" w:sz="0" w:space="0" w:color="auto"/>
        <w:bottom w:val="none" w:sz="0" w:space="0" w:color="auto"/>
        <w:right w:val="none" w:sz="0" w:space="0" w:color="auto"/>
      </w:divBdr>
    </w:div>
    <w:div w:id="1570925044">
      <w:bodyDiv w:val="1"/>
      <w:marLeft w:val="0"/>
      <w:marRight w:val="0"/>
      <w:marTop w:val="0"/>
      <w:marBottom w:val="0"/>
      <w:divBdr>
        <w:top w:val="none" w:sz="0" w:space="0" w:color="auto"/>
        <w:left w:val="none" w:sz="0" w:space="0" w:color="auto"/>
        <w:bottom w:val="none" w:sz="0" w:space="0" w:color="auto"/>
        <w:right w:val="none" w:sz="0" w:space="0" w:color="auto"/>
      </w:divBdr>
    </w:div>
    <w:div w:id="1576744289">
      <w:bodyDiv w:val="1"/>
      <w:marLeft w:val="0"/>
      <w:marRight w:val="0"/>
      <w:marTop w:val="0"/>
      <w:marBottom w:val="0"/>
      <w:divBdr>
        <w:top w:val="none" w:sz="0" w:space="0" w:color="auto"/>
        <w:left w:val="none" w:sz="0" w:space="0" w:color="auto"/>
        <w:bottom w:val="none" w:sz="0" w:space="0" w:color="auto"/>
        <w:right w:val="none" w:sz="0" w:space="0" w:color="auto"/>
      </w:divBdr>
    </w:div>
    <w:div w:id="1587419900">
      <w:bodyDiv w:val="1"/>
      <w:marLeft w:val="0"/>
      <w:marRight w:val="0"/>
      <w:marTop w:val="0"/>
      <w:marBottom w:val="0"/>
      <w:divBdr>
        <w:top w:val="none" w:sz="0" w:space="0" w:color="auto"/>
        <w:left w:val="none" w:sz="0" w:space="0" w:color="auto"/>
        <w:bottom w:val="none" w:sz="0" w:space="0" w:color="auto"/>
        <w:right w:val="none" w:sz="0" w:space="0" w:color="auto"/>
      </w:divBdr>
    </w:div>
    <w:div w:id="1589843683">
      <w:bodyDiv w:val="1"/>
      <w:marLeft w:val="0"/>
      <w:marRight w:val="0"/>
      <w:marTop w:val="0"/>
      <w:marBottom w:val="0"/>
      <w:divBdr>
        <w:top w:val="none" w:sz="0" w:space="0" w:color="auto"/>
        <w:left w:val="none" w:sz="0" w:space="0" w:color="auto"/>
        <w:bottom w:val="none" w:sz="0" w:space="0" w:color="auto"/>
        <w:right w:val="none" w:sz="0" w:space="0" w:color="auto"/>
      </w:divBdr>
    </w:div>
    <w:div w:id="1591545375">
      <w:bodyDiv w:val="1"/>
      <w:marLeft w:val="0"/>
      <w:marRight w:val="0"/>
      <w:marTop w:val="0"/>
      <w:marBottom w:val="0"/>
      <w:divBdr>
        <w:top w:val="none" w:sz="0" w:space="0" w:color="auto"/>
        <w:left w:val="none" w:sz="0" w:space="0" w:color="auto"/>
        <w:bottom w:val="none" w:sz="0" w:space="0" w:color="auto"/>
        <w:right w:val="none" w:sz="0" w:space="0" w:color="auto"/>
      </w:divBdr>
    </w:div>
    <w:div w:id="1595818204">
      <w:bodyDiv w:val="1"/>
      <w:marLeft w:val="0"/>
      <w:marRight w:val="0"/>
      <w:marTop w:val="0"/>
      <w:marBottom w:val="0"/>
      <w:divBdr>
        <w:top w:val="none" w:sz="0" w:space="0" w:color="auto"/>
        <w:left w:val="none" w:sz="0" w:space="0" w:color="auto"/>
        <w:bottom w:val="none" w:sz="0" w:space="0" w:color="auto"/>
        <w:right w:val="none" w:sz="0" w:space="0" w:color="auto"/>
      </w:divBdr>
    </w:div>
    <w:div w:id="1596094572">
      <w:bodyDiv w:val="1"/>
      <w:marLeft w:val="0"/>
      <w:marRight w:val="0"/>
      <w:marTop w:val="0"/>
      <w:marBottom w:val="0"/>
      <w:divBdr>
        <w:top w:val="none" w:sz="0" w:space="0" w:color="auto"/>
        <w:left w:val="none" w:sz="0" w:space="0" w:color="auto"/>
        <w:bottom w:val="none" w:sz="0" w:space="0" w:color="auto"/>
        <w:right w:val="none" w:sz="0" w:space="0" w:color="auto"/>
      </w:divBdr>
    </w:div>
    <w:div w:id="1600917131">
      <w:bodyDiv w:val="1"/>
      <w:marLeft w:val="0"/>
      <w:marRight w:val="0"/>
      <w:marTop w:val="0"/>
      <w:marBottom w:val="0"/>
      <w:divBdr>
        <w:top w:val="none" w:sz="0" w:space="0" w:color="auto"/>
        <w:left w:val="none" w:sz="0" w:space="0" w:color="auto"/>
        <w:bottom w:val="none" w:sz="0" w:space="0" w:color="auto"/>
        <w:right w:val="none" w:sz="0" w:space="0" w:color="auto"/>
      </w:divBdr>
    </w:div>
    <w:div w:id="1608661365">
      <w:bodyDiv w:val="1"/>
      <w:marLeft w:val="0"/>
      <w:marRight w:val="0"/>
      <w:marTop w:val="0"/>
      <w:marBottom w:val="0"/>
      <w:divBdr>
        <w:top w:val="none" w:sz="0" w:space="0" w:color="auto"/>
        <w:left w:val="none" w:sz="0" w:space="0" w:color="auto"/>
        <w:bottom w:val="none" w:sz="0" w:space="0" w:color="auto"/>
        <w:right w:val="none" w:sz="0" w:space="0" w:color="auto"/>
      </w:divBdr>
    </w:div>
    <w:div w:id="1608804147">
      <w:bodyDiv w:val="1"/>
      <w:marLeft w:val="0"/>
      <w:marRight w:val="0"/>
      <w:marTop w:val="0"/>
      <w:marBottom w:val="0"/>
      <w:divBdr>
        <w:top w:val="none" w:sz="0" w:space="0" w:color="auto"/>
        <w:left w:val="none" w:sz="0" w:space="0" w:color="auto"/>
        <w:bottom w:val="none" w:sz="0" w:space="0" w:color="auto"/>
        <w:right w:val="none" w:sz="0" w:space="0" w:color="auto"/>
      </w:divBdr>
    </w:div>
    <w:div w:id="1634366305">
      <w:bodyDiv w:val="1"/>
      <w:marLeft w:val="0"/>
      <w:marRight w:val="0"/>
      <w:marTop w:val="0"/>
      <w:marBottom w:val="0"/>
      <w:divBdr>
        <w:top w:val="none" w:sz="0" w:space="0" w:color="auto"/>
        <w:left w:val="none" w:sz="0" w:space="0" w:color="auto"/>
        <w:bottom w:val="none" w:sz="0" w:space="0" w:color="auto"/>
        <w:right w:val="none" w:sz="0" w:space="0" w:color="auto"/>
      </w:divBdr>
    </w:div>
    <w:div w:id="1642270125">
      <w:bodyDiv w:val="1"/>
      <w:marLeft w:val="0"/>
      <w:marRight w:val="0"/>
      <w:marTop w:val="0"/>
      <w:marBottom w:val="0"/>
      <w:divBdr>
        <w:top w:val="none" w:sz="0" w:space="0" w:color="auto"/>
        <w:left w:val="none" w:sz="0" w:space="0" w:color="auto"/>
        <w:bottom w:val="none" w:sz="0" w:space="0" w:color="auto"/>
        <w:right w:val="none" w:sz="0" w:space="0" w:color="auto"/>
      </w:divBdr>
    </w:div>
    <w:div w:id="1644505292">
      <w:bodyDiv w:val="1"/>
      <w:marLeft w:val="0"/>
      <w:marRight w:val="0"/>
      <w:marTop w:val="0"/>
      <w:marBottom w:val="0"/>
      <w:divBdr>
        <w:top w:val="none" w:sz="0" w:space="0" w:color="auto"/>
        <w:left w:val="none" w:sz="0" w:space="0" w:color="auto"/>
        <w:bottom w:val="none" w:sz="0" w:space="0" w:color="auto"/>
        <w:right w:val="none" w:sz="0" w:space="0" w:color="auto"/>
      </w:divBdr>
    </w:div>
    <w:div w:id="1658193192">
      <w:bodyDiv w:val="1"/>
      <w:marLeft w:val="0"/>
      <w:marRight w:val="0"/>
      <w:marTop w:val="0"/>
      <w:marBottom w:val="0"/>
      <w:divBdr>
        <w:top w:val="none" w:sz="0" w:space="0" w:color="auto"/>
        <w:left w:val="none" w:sz="0" w:space="0" w:color="auto"/>
        <w:bottom w:val="none" w:sz="0" w:space="0" w:color="auto"/>
        <w:right w:val="none" w:sz="0" w:space="0" w:color="auto"/>
      </w:divBdr>
    </w:div>
    <w:div w:id="1659504003">
      <w:bodyDiv w:val="1"/>
      <w:marLeft w:val="0"/>
      <w:marRight w:val="0"/>
      <w:marTop w:val="0"/>
      <w:marBottom w:val="0"/>
      <w:divBdr>
        <w:top w:val="none" w:sz="0" w:space="0" w:color="auto"/>
        <w:left w:val="none" w:sz="0" w:space="0" w:color="auto"/>
        <w:bottom w:val="none" w:sz="0" w:space="0" w:color="auto"/>
        <w:right w:val="none" w:sz="0" w:space="0" w:color="auto"/>
      </w:divBdr>
    </w:div>
    <w:div w:id="1665937211">
      <w:bodyDiv w:val="1"/>
      <w:marLeft w:val="0"/>
      <w:marRight w:val="0"/>
      <w:marTop w:val="0"/>
      <w:marBottom w:val="0"/>
      <w:divBdr>
        <w:top w:val="none" w:sz="0" w:space="0" w:color="auto"/>
        <w:left w:val="none" w:sz="0" w:space="0" w:color="auto"/>
        <w:bottom w:val="none" w:sz="0" w:space="0" w:color="auto"/>
        <w:right w:val="none" w:sz="0" w:space="0" w:color="auto"/>
      </w:divBdr>
    </w:div>
    <w:div w:id="1677228115">
      <w:bodyDiv w:val="1"/>
      <w:marLeft w:val="0"/>
      <w:marRight w:val="0"/>
      <w:marTop w:val="0"/>
      <w:marBottom w:val="0"/>
      <w:divBdr>
        <w:top w:val="none" w:sz="0" w:space="0" w:color="auto"/>
        <w:left w:val="none" w:sz="0" w:space="0" w:color="auto"/>
        <w:bottom w:val="none" w:sz="0" w:space="0" w:color="auto"/>
        <w:right w:val="none" w:sz="0" w:space="0" w:color="auto"/>
      </w:divBdr>
    </w:div>
    <w:div w:id="1677421879">
      <w:bodyDiv w:val="1"/>
      <w:marLeft w:val="0"/>
      <w:marRight w:val="0"/>
      <w:marTop w:val="0"/>
      <w:marBottom w:val="0"/>
      <w:divBdr>
        <w:top w:val="none" w:sz="0" w:space="0" w:color="auto"/>
        <w:left w:val="none" w:sz="0" w:space="0" w:color="auto"/>
        <w:bottom w:val="none" w:sz="0" w:space="0" w:color="auto"/>
        <w:right w:val="none" w:sz="0" w:space="0" w:color="auto"/>
      </w:divBdr>
    </w:div>
    <w:div w:id="1678343675">
      <w:bodyDiv w:val="1"/>
      <w:marLeft w:val="0"/>
      <w:marRight w:val="0"/>
      <w:marTop w:val="0"/>
      <w:marBottom w:val="0"/>
      <w:divBdr>
        <w:top w:val="none" w:sz="0" w:space="0" w:color="auto"/>
        <w:left w:val="none" w:sz="0" w:space="0" w:color="auto"/>
        <w:bottom w:val="none" w:sz="0" w:space="0" w:color="auto"/>
        <w:right w:val="none" w:sz="0" w:space="0" w:color="auto"/>
      </w:divBdr>
    </w:div>
    <w:div w:id="1684895181">
      <w:bodyDiv w:val="1"/>
      <w:marLeft w:val="0"/>
      <w:marRight w:val="0"/>
      <w:marTop w:val="0"/>
      <w:marBottom w:val="0"/>
      <w:divBdr>
        <w:top w:val="none" w:sz="0" w:space="0" w:color="auto"/>
        <w:left w:val="none" w:sz="0" w:space="0" w:color="auto"/>
        <w:bottom w:val="none" w:sz="0" w:space="0" w:color="auto"/>
        <w:right w:val="none" w:sz="0" w:space="0" w:color="auto"/>
      </w:divBdr>
    </w:div>
    <w:div w:id="1685210808">
      <w:bodyDiv w:val="1"/>
      <w:marLeft w:val="0"/>
      <w:marRight w:val="0"/>
      <w:marTop w:val="0"/>
      <w:marBottom w:val="0"/>
      <w:divBdr>
        <w:top w:val="none" w:sz="0" w:space="0" w:color="auto"/>
        <w:left w:val="none" w:sz="0" w:space="0" w:color="auto"/>
        <w:bottom w:val="none" w:sz="0" w:space="0" w:color="auto"/>
        <w:right w:val="none" w:sz="0" w:space="0" w:color="auto"/>
      </w:divBdr>
    </w:div>
    <w:div w:id="1691446409">
      <w:bodyDiv w:val="1"/>
      <w:marLeft w:val="0"/>
      <w:marRight w:val="0"/>
      <w:marTop w:val="0"/>
      <w:marBottom w:val="0"/>
      <w:divBdr>
        <w:top w:val="none" w:sz="0" w:space="0" w:color="auto"/>
        <w:left w:val="none" w:sz="0" w:space="0" w:color="auto"/>
        <w:bottom w:val="none" w:sz="0" w:space="0" w:color="auto"/>
        <w:right w:val="none" w:sz="0" w:space="0" w:color="auto"/>
      </w:divBdr>
    </w:div>
    <w:div w:id="1693720480">
      <w:marLeft w:val="0"/>
      <w:marRight w:val="0"/>
      <w:marTop w:val="0"/>
      <w:marBottom w:val="0"/>
      <w:divBdr>
        <w:top w:val="none" w:sz="0" w:space="0" w:color="auto"/>
        <w:left w:val="none" w:sz="0" w:space="0" w:color="auto"/>
        <w:bottom w:val="none" w:sz="0" w:space="0" w:color="auto"/>
        <w:right w:val="none" w:sz="0" w:space="0" w:color="auto"/>
      </w:divBdr>
    </w:div>
    <w:div w:id="1693720482">
      <w:marLeft w:val="0"/>
      <w:marRight w:val="0"/>
      <w:marTop w:val="0"/>
      <w:marBottom w:val="0"/>
      <w:divBdr>
        <w:top w:val="none" w:sz="0" w:space="0" w:color="auto"/>
        <w:left w:val="none" w:sz="0" w:space="0" w:color="auto"/>
        <w:bottom w:val="none" w:sz="0" w:space="0" w:color="auto"/>
        <w:right w:val="none" w:sz="0" w:space="0" w:color="auto"/>
      </w:divBdr>
    </w:div>
    <w:div w:id="1693720485">
      <w:marLeft w:val="0"/>
      <w:marRight w:val="0"/>
      <w:marTop w:val="0"/>
      <w:marBottom w:val="0"/>
      <w:divBdr>
        <w:top w:val="none" w:sz="0" w:space="0" w:color="auto"/>
        <w:left w:val="none" w:sz="0" w:space="0" w:color="auto"/>
        <w:bottom w:val="none" w:sz="0" w:space="0" w:color="auto"/>
        <w:right w:val="none" w:sz="0" w:space="0" w:color="auto"/>
      </w:divBdr>
      <w:divsChild>
        <w:div w:id="1693720570">
          <w:marLeft w:val="0"/>
          <w:marRight w:val="0"/>
          <w:marTop w:val="0"/>
          <w:marBottom w:val="0"/>
          <w:divBdr>
            <w:top w:val="none" w:sz="0" w:space="0" w:color="auto"/>
            <w:left w:val="none" w:sz="0" w:space="0" w:color="auto"/>
            <w:bottom w:val="none" w:sz="0" w:space="0" w:color="auto"/>
            <w:right w:val="none" w:sz="0" w:space="0" w:color="auto"/>
          </w:divBdr>
          <w:divsChild>
            <w:div w:id="1693720550">
              <w:marLeft w:val="0"/>
              <w:marRight w:val="0"/>
              <w:marTop w:val="0"/>
              <w:marBottom w:val="0"/>
              <w:divBdr>
                <w:top w:val="none" w:sz="0" w:space="0" w:color="auto"/>
                <w:left w:val="none" w:sz="0" w:space="0" w:color="auto"/>
                <w:bottom w:val="none" w:sz="0" w:space="0" w:color="auto"/>
                <w:right w:val="none" w:sz="0" w:space="0" w:color="auto"/>
              </w:divBdr>
              <w:divsChild>
                <w:div w:id="1693720510">
                  <w:marLeft w:val="0"/>
                  <w:marRight w:val="0"/>
                  <w:marTop w:val="0"/>
                  <w:marBottom w:val="0"/>
                  <w:divBdr>
                    <w:top w:val="none" w:sz="0" w:space="0" w:color="auto"/>
                    <w:left w:val="none" w:sz="0" w:space="0" w:color="auto"/>
                    <w:bottom w:val="none" w:sz="0" w:space="0" w:color="auto"/>
                    <w:right w:val="none" w:sz="0" w:space="0" w:color="auto"/>
                  </w:divBdr>
                  <w:divsChild>
                    <w:div w:id="1693720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720488">
      <w:marLeft w:val="0"/>
      <w:marRight w:val="0"/>
      <w:marTop w:val="0"/>
      <w:marBottom w:val="0"/>
      <w:divBdr>
        <w:top w:val="none" w:sz="0" w:space="0" w:color="auto"/>
        <w:left w:val="none" w:sz="0" w:space="0" w:color="auto"/>
        <w:bottom w:val="none" w:sz="0" w:space="0" w:color="auto"/>
        <w:right w:val="none" w:sz="0" w:space="0" w:color="auto"/>
      </w:divBdr>
      <w:divsChild>
        <w:div w:id="1693720661">
          <w:marLeft w:val="0"/>
          <w:marRight w:val="0"/>
          <w:marTop w:val="0"/>
          <w:marBottom w:val="0"/>
          <w:divBdr>
            <w:top w:val="none" w:sz="0" w:space="0" w:color="auto"/>
            <w:left w:val="none" w:sz="0" w:space="0" w:color="auto"/>
            <w:bottom w:val="none" w:sz="0" w:space="0" w:color="auto"/>
            <w:right w:val="none" w:sz="0" w:space="0" w:color="auto"/>
          </w:divBdr>
          <w:divsChild>
            <w:div w:id="1693720556">
              <w:marLeft w:val="0"/>
              <w:marRight w:val="0"/>
              <w:marTop w:val="0"/>
              <w:marBottom w:val="0"/>
              <w:divBdr>
                <w:top w:val="none" w:sz="0" w:space="0" w:color="auto"/>
                <w:left w:val="none" w:sz="0" w:space="0" w:color="auto"/>
                <w:bottom w:val="none" w:sz="0" w:space="0" w:color="auto"/>
                <w:right w:val="none" w:sz="0" w:space="0" w:color="auto"/>
              </w:divBdr>
              <w:divsChild>
                <w:div w:id="1693720644">
                  <w:marLeft w:val="0"/>
                  <w:marRight w:val="0"/>
                  <w:marTop w:val="0"/>
                  <w:marBottom w:val="0"/>
                  <w:divBdr>
                    <w:top w:val="none" w:sz="0" w:space="0" w:color="auto"/>
                    <w:left w:val="none" w:sz="0" w:space="0" w:color="auto"/>
                    <w:bottom w:val="none" w:sz="0" w:space="0" w:color="auto"/>
                    <w:right w:val="none" w:sz="0" w:space="0" w:color="auto"/>
                  </w:divBdr>
                  <w:divsChild>
                    <w:div w:id="1693720494">
                      <w:marLeft w:val="0"/>
                      <w:marRight w:val="0"/>
                      <w:marTop w:val="0"/>
                      <w:marBottom w:val="0"/>
                      <w:divBdr>
                        <w:top w:val="none" w:sz="0" w:space="0" w:color="auto"/>
                        <w:left w:val="none" w:sz="0" w:space="0" w:color="auto"/>
                        <w:bottom w:val="none" w:sz="0" w:space="0" w:color="auto"/>
                        <w:right w:val="none" w:sz="0" w:space="0" w:color="auto"/>
                      </w:divBdr>
                      <w:divsChild>
                        <w:div w:id="1693720650">
                          <w:marLeft w:val="0"/>
                          <w:marRight w:val="0"/>
                          <w:marTop w:val="0"/>
                          <w:marBottom w:val="0"/>
                          <w:divBdr>
                            <w:top w:val="none" w:sz="0" w:space="0" w:color="auto"/>
                            <w:left w:val="none" w:sz="0" w:space="0" w:color="auto"/>
                            <w:bottom w:val="none" w:sz="0" w:space="0" w:color="auto"/>
                            <w:right w:val="none" w:sz="0" w:space="0" w:color="auto"/>
                          </w:divBdr>
                          <w:divsChild>
                            <w:div w:id="1693720652">
                              <w:marLeft w:val="0"/>
                              <w:marRight w:val="0"/>
                              <w:marTop w:val="0"/>
                              <w:marBottom w:val="0"/>
                              <w:divBdr>
                                <w:top w:val="none" w:sz="0" w:space="0" w:color="auto"/>
                                <w:left w:val="none" w:sz="0" w:space="0" w:color="auto"/>
                                <w:bottom w:val="none" w:sz="0" w:space="0" w:color="auto"/>
                                <w:right w:val="none" w:sz="0" w:space="0" w:color="auto"/>
                              </w:divBdr>
                              <w:divsChild>
                                <w:div w:id="1693720665">
                                  <w:marLeft w:val="0"/>
                                  <w:marRight w:val="0"/>
                                  <w:marTop w:val="0"/>
                                  <w:marBottom w:val="0"/>
                                  <w:divBdr>
                                    <w:top w:val="none" w:sz="0" w:space="0" w:color="auto"/>
                                    <w:left w:val="none" w:sz="0" w:space="0" w:color="auto"/>
                                    <w:bottom w:val="none" w:sz="0" w:space="0" w:color="auto"/>
                                    <w:right w:val="none" w:sz="0" w:space="0" w:color="auto"/>
                                  </w:divBdr>
                                  <w:divsChild>
                                    <w:div w:id="1693720493">
                                      <w:marLeft w:val="0"/>
                                      <w:marRight w:val="0"/>
                                      <w:marTop w:val="0"/>
                                      <w:marBottom w:val="0"/>
                                      <w:divBdr>
                                        <w:top w:val="none" w:sz="0" w:space="0" w:color="auto"/>
                                        <w:left w:val="none" w:sz="0" w:space="0" w:color="auto"/>
                                        <w:bottom w:val="none" w:sz="0" w:space="0" w:color="auto"/>
                                        <w:right w:val="none" w:sz="0" w:space="0" w:color="auto"/>
                                      </w:divBdr>
                                      <w:divsChild>
                                        <w:div w:id="1693720622">
                                          <w:marLeft w:val="0"/>
                                          <w:marRight w:val="0"/>
                                          <w:marTop w:val="0"/>
                                          <w:marBottom w:val="0"/>
                                          <w:divBdr>
                                            <w:top w:val="none" w:sz="0" w:space="0" w:color="auto"/>
                                            <w:left w:val="none" w:sz="0" w:space="0" w:color="auto"/>
                                            <w:bottom w:val="none" w:sz="0" w:space="0" w:color="auto"/>
                                            <w:right w:val="none" w:sz="0" w:space="0" w:color="auto"/>
                                          </w:divBdr>
                                          <w:divsChild>
                                            <w:div w:id="1693720629">
                                              <w:marLeft w:val="0"/>
                                              <w:marRight w:val="0"/>
                                              <w:marTop w:val="0"/>
                                              <w:marBottom w:val="0"/>
                                              <w:divBdr>
                                                <w:top w:val="none" w:sz="0" w:space="0" w:color="auto"/>
                                                <w:left w:val="none" w:sz="0" w:space="0" w:color="auto"/>
                                                <w:bottom w:val="none" w:sz="0" w:space="0" w:color="auto"/>
                                                <w:right w:val="none" w:sz="0" w:space="0" w:color="auto"/>
                                              </w:divBdr>
                                              <w:divsChild>
                                                <w:div w:id="1693720689">
                                                  <w:marLeft w:val="0"/>
                                                  <w:marRight w:val="0"/>
                                                  <w:marTop w:val="0"/>
                                                  <w:marBottom w:val="0"/>
                                                  <w:divBdr>
                                                    <w:top w:val="none" w:sz="0" w:space="0" w:color="auto"/>
                                                    <w:left w:val="none" w:sz="0" w:space="0" w:color="auto"/>
                                                    <w:bottom w:val="none" w:sz="0" w:space="0" w:color="auto"/>
                                                    <w:right w:val="none" w:sz="0" w:space="0" w:color="auto"/>
                                                  </w:divBdr>
                                                  <w:divsChild>
                                                    <w:div w:id="1693720495">
                                                      <w:marLeft w:val="0"/>
                                                      <w:marRight w:val="0"/>
                                                      <w:marTop w:val="0"/>
                                                      <w:marBottom w:val="0"/>
                                                      <w:divBdr>
                                                        <w:top w:val="none" w:sz="0" w:space="0" w:color="auto"/>
                                                        <w:left w:val="none" w:sz="0" w:space="0" w:color="auto"/>
                                                        <w:bottom w:val="none" w:sz="0" w:space="0" w:color="auto"/>
                                                        <w:right w:val="none" w:sz="0" w:space="0" w:color="auto"/>
                                                      </w:divBdr>
                                                      <w:divsChild>
                                                        <w:div w:id="1693720567">
                                                          <w:marLeft w:val="0"/>
                                                          <w:marRight w:val="0"/>
                                                          <w:marTop w:val="0"/>
                                                          <w:marBottom w:val="0"/>
                                                          <w:divBdr>
                                                            <w:top w:val="none" w:sz="0" w:space="0" w:color="auto"/>
                                                            <w:left w:val="none" w:sz="0" w:space="0" w:color="auto"/>
                                                            <w:bottom w:val="none" w:sz="0" w:space="0" w:color="auto"/>
                                                            <w:right w:val="none" w:sz="0" w:space="0" w:color="auto"/>
                                                          </w:divBdr>
                                                          <w:divsChild>
                                                            <w:div w:id="1693720627">
                                                              <w:marLeft w:val="0"/>
                                                              <w:marRight w:val="0"/>
                                                              <w:marTop w:val="0"/>
                                                              <w:marBottom w:val="0"/>
                                                              <w:divBdr>
                                                                <w:top w:val="none" w:sz="0" w:space="0" w:color="auto"/>
                                                                <w:left w:val="none" w:sz="0" w:space="0" w:color="auto"/>
                                                                <w:bottom w:val="none" w:sz="0" w:space="0" w:color="auto"/>
                                                                <w:right w:val="none" w:sz="0" w:space="0" w:color="auto"/>
                                                              </w:divBdr>
                                                              <w:divsChild>
                                                                <w:div w:id="1693720664">
                                                                  <w:marLeft w:val="0"/>
                                                                  <w:marRight w:val="0"/>
                                                                  <w:marTop w:val="0"/>
                                                                  <w:marBottom w:val="0"/>
                                                                  <w:divBdr>
                                                                    <w:top w:val="none" w:sz="0" w:space="0" w:color="auto"/>
                                                                    <w:left w:val="none" w:sz="0" w:space="0" w:color="auto"/>
                                                                    <w:bottom w:val="none" w:sz="0" w:space="0" w:color="auto"/>
                                                                    <w:right w:val="none" w:sz="0" w:space="0" w:color="auto"/>
                                                                  </w:divBdr>
                                                                  <w:divsChild>
                                                                    <w:div w:id="1693720588">
                                                                      <w:marLeft w:val="0"/>
                                                                      <w:marRight w:val="0"/>
                                                                      <w:marTop w:val="0"/>
                                                                      <w:marBottom w:val="0"/>
                                                                      <w:divBdr>
                                                                        <w:top w:val="none" w:sz="0" w:space="0" w:color="auto"/>
                                                                        <w:left w:val="none" w:sz="0" w:space="0" w:color="auto"/>
                                                                        <w:bottom w:val="none" w:sz="0" w:space="0" w:color="auto"/>
                                                                        <w:right w:val="none" w:sz="0" w:space="0" w:color="auto"/>
                                                                      </w:divBdr>
                                                                      <w:divsChild>
                                                                        <w:div w:id="1693720638">
                                                                          <w:marLeft w:val="0"/>
                                                                          <w:marRight w:val="0"/>
                                                                          <w:marTop w:val="0"/>
                                                                          <w:marBottom w:val="0"/>
                                                                          <w:divBdr>
                                                                            <w:top w:val="none" w:sz="0" w:space="0" w:color="auto"/>
                                                                            <w:left w:val="none" w:sz="0" w:space="0" w:color="auto"/>
                                                                            <w:bottom w:val="none" w:sz="0" w:space="0" w:color="auto"/>
                                                                            <w:right w:val="none" w:sz="0" w:space="0" w:color="auto"/>
                                                                          </w:divBdr>
                                                                          <w:divsChild>
                                                                            <w:div w:id="1693720509">
                                                                              <w:marLeft w:val="0"/>
                                                                              <w:marRight w:val="0"/>
                                                                              <w:marTop w:val="0"/>
                                                                              <w:marBottom w:val="0"/>
                                                                              <w:divBdr>
                                                                                <w:top w:val="none" w:sz="0" w:space="0" w:color="auto"/>
                                                                                <w:left w:val="none" w:sz="0" w:space="0" w:color="auto"/>
                                                                                <w:bottom w:val="none" w:sz="0" w:space="0" w:color="auto"/>
                                                                                <w:right w:val="none" w:sz="0" w:space="0" w:color="auto"/>
                                                                              </w:divBdr>
                                                                              <w:divsChild>
                                                                                <w:div w:id="1693720517">
                                                                                  <w:marLeft w:val="0"/>
                                                                                  <w:marRight w:val="0"/>
                                                                                  <w:marTop w:val="0"/>
                                                                                  <w:marBottom w:val="0"/>
                                                                                  <w:divBdr>
                                                                                    <w:top w:val="none" w:sz="0" w:space="0" w:color="auto"/>
                                                                                    <w:left w:val="none" w:sz="0" w:space="0" w:color="auto"/>
                                                                                    <w:bottom w:val="none" w:sz="0" w:space="0" w:color="auto"/>
                                                                                    <w:right w:val="none" w:sz="0" w:space="0" w:color="auto"/>
                                                                                  </w:divBdr>
                                                                                  <w:divsChild>
                                                                                    <w:div w:id="1693720604">
                                                                                      <w:marLeft w:val="0"/>
                                                                                      <w:marRight w:val="0"/>
                                                                                      <w:marTop w:val="0"/>
                                                                                      <w:marBottom w:val="0"/>
                                                                                      <w:divBdr>
                                                                                        <w:top w:val="none" w:sz="0" w:space="0" w:color="auto"/>
                                                                                        <w:left w:val="none" w:sz="0" w:space="0" w:color="auto"/>
                                                                                        <w:bottom w:val="none" w:sz="0" w:space="0" w:color="auto"/>
                                                                                        <w:right w:val="none" w:sz="0" w:space="0" w:color="auto"/>
                                                                                      </w:divBdr>
                                                                                      <w:divsChild>
                                                                                        <w:div w:id="1693720641">
                                                                                          <w:marLeft w:val="0"/>
                                                                                          <w:marRight w:val="0"/>
                                                                                          <w:marTop w:val="0"/>
                                                                                          <w:marBottom w:val="0"/>
                                                                                          <w:divBdr>
                                                                                            <w:top w:val="none" w:sz="0" w:space="0" w:color="auto"/>
                                                                                            <w:left w:val="none" w:sz="0" w:space="0" w:color="auto"/>
                                                                                            <w:bottom w:val="none" w:sz="0" w:space="0" w:color="auto"/>
                                                                                            <w:right w:val="none" w:sz="0" w:space="0" w:color="auto"/>
                                                                                          </w:divBdr>
                                                                                          <w:divsChild>
                                                                                            <w:div w:id="1693720678">
                                                                                              <w:marLeft w:val="0"/>
                                                                                              <w:marRight w:val="0"/>
                                                                                              <w:marTop w:val="0"/>
                                                                                              <w:marBottom w:val="0"/>
                                                                                              <w:divBdr>
                                                                                                <w:top w:val="none" w:sz="0" w:space="0" w:color="auto"/>
                                                                                                <w:left w:val="none" w:sz="0" w:space="0" w:color="auto"/>
                                                                                                <w:bottom w:val="none" w:sz="0" w:space="0" w:color="auto"/>
                                                                                                <w:right w:val="none" w:sz="0" w:space="0" w:color="auto"/>
                                                                                              </w:divBdr>
                                                                                              <w:divsChild>
                                                                                                <w:div w:id="1693720668">
                                                                                                  <w:marLeft w:val="0"/>
                                                                                                  <w:marRight w:val="0"/>
                                                                                                  <w:marTop w:val="0"/>
                                                                                                  <w:marBottom w:val="0"/>
                                                                                                  <w:divBdr>
                                                                                                    <w:top w:val="none" w:sz="0" w:space="0" w:color="auto"/>
                                                                                                    <w:left w:val="none" w:sz="0" w:space="0" w:color="auto"/>
                                                                                                    <w:bottom w:val="none" w:sz="0" w:space="0" w:color="auto"/>
                                                                                                    <w:right w:val="none" w:sz="0" w:space="0" w:color="auto"/>
                                                                                                  </w:divBdr>
                                                                                                  <w:divsChild>
                                                                                                    <w:div w:id="1693720551">
                                                                                                      <w:marLeft w:val="0"/>
                                                                                                      <w:marRight w:val="0"/>
                                                                                                      <w:marTop w:val="0"/>
                                                                                                      <w:marBottom w:val="0"/>
                                                                                                      <w:divBdr>
                                                                                                        <w:top w:val="none" w:sz="0" w:space="0" w:color="auto"/>
                                                                                                        <w:left w:val="none" w:sz="0" w:space="0" w:color="auto"/>
                                                                                                        <w:bottom w:val="none" w:sz="0" w:space="0" w:color="auto"/>
                                                                                                        <w:right w:val="none" w:sz="0" w:space="0" w:color="auto"/>
                                                                                                      </w:divBdr>
                                                                                                      <w:divsChild>
                                                                                                        <w:div w:id="1693720675">
                                                                                                          <w:marLeft w:val="0"/>
                                                                                                          <w:marRight w:val="0"/>
                                                                                                          <w:marTop w:val="0"/>
                                                                                                          <w:marBottom w:val="0"/>
                                                                                                          <w:divBdr>
                                                                                                            <w:top w:val="none" w:sz="0" w:space="0" w:color="auto"/>
                                                                                                            <w:left w:val="none" w:sz="0" w:space="0" w:color="auto"/>
                                                                                                            <w:bottom w:val="none" w:sz="0" w:space="0" w:color="auto"/>
                                                                                                            <w:right w:val="none" w:sz="0" w:space="0" w:color="auto"/>
                                                                                                          </w:divBdr>
                                                                                                          <w:divsChild>
                                                                                                            <w:div w:id="1693720653">
                                                                                                              <w:marLeft w:val="0"/>
                                                                                                              <w:marRight w:val="0"/>
                                                                                                              <w:marTop w:val="0"/>
                                                                                                              <w:marBottom w:val="0"/>
                                                                                                              <w:divBdr>
                                                                                                                <w:top w:val="none" w:sz="0" w:space="0" w:color="auto"/>
                                                                                                                <w:left w:val="none" w:sz="0" w:space="0" w:color="auto"/>
                                                                                                                <w:bottom w:val="none" w:sz="0" w:space="0" w:color="auto"/>
                                                                                                                <w:right w:val="none" w:sz="0" w:space="0" w:color="auto"/>
                                                                                                              </w:divBdr>
                                                                                                              <w:divsChild>
                                                                                                                <w:div w:id="1693720682">
                                                                                                                  <w:marLeft w:val="0"/>
                                                                                                                  <w:marRight w:val="0"/>
                                                                                                                  <w:marTop w:val="0"/>
                                                                                                                  <w:marBottom w:val="0"/>
                                                                                                                  <w:divBdr>
                                                                                                                    <w:top w:val="none" w:sz="0" w:space="0" w:color="auto"/>
                                                                                                                    <w:left w:val="none" w:sz="0" w:space="0" w:color="auto"/>
                                                                                                                    <w:bottom w:val="none" w:sz="0" w:space="0" w:color="auto"/>
                                                                                                                    <w:right w:val="none" w:sz="0" w:space="0" w:color="auto"/>
                                                                                                                  </w:divBdr>
                                                                                                                  <w:divsChild>
                                                                                                                    <w:div w:id="1693720592">
                                                                                                                      <w:marLeft w:val="0"/>
                                                                                                                      <w:marRight w:val="0"/>
                                                                                                                      <w:marTop w:val="0"/>
                                                                                                                      <w:marBottom w:val="0"/>
                                                                                                                      <w:divBdr>
                                                                                                                        <w:top w:val="none" w:sz="0" w:space="0" w:color="auto"/>
                                                                                                                        <w:left w:val="none" w:sz="0" w:space="0" w:color="auto"/>
                                                                                                                        <w:bottom w:val="none" w:sz="0" w:space="0" w:color="auto"/>
                                                                                                                        <w:right w:val="none" w:sz="0" w:space="0" w:color="auto"/>
                                                                                                                      </w:divBdr>
                                                                                                                      <w:divsChild>
                                                                                                                        <w:div w:id="1693720562">
                                                                                                                          <w:marLeft w:val="0"/>
                                                                                                                          <w:marRight w:val="0"/>
                                                                                                                          <w:marTop w:val="0"/>
                                                                                                                          <w:marBottom w:val="0"/>
                                                                                                                          <w:divBdr>
                                                                                                                            <w:top w:val="none" w:sz="0" w:space="0" w:color="auto"/>
                                                                                                                            <w:left w:val="none" w:sz="0" w:space="0" w:color="auto"/>
                                                                                                                            <w:bottom w:val="none" w:sz="0" w:space="0" w:color="auto"/>
                                                                                                                            <w:right w:val="none" w:sz="0" w:space="0" w:color="auto"/>
                                                                                                                          </w:divBdr>
                                                                                                                          <w:divsChild>
                                                                                                                            <w:div w:id="1693720605">
                                                                                                                              <w:marLeft w:val="0"/>
                                                                                                                              <w:marRight w:val="0"/>
                                                                                                                              <w:marTop w:val="0"/>
                                                                                                                              <w:marBottom w:val="0"/>
                                                                                                                              <w:divBdr>
                                                                                                                                <w:top w:val="none" w:sz="0" w:space="0" w:color="auto"/>
                                                                                                                                <w:left w:val="none" w:sz="0" w:space="0" w:color="auto"/>
                                                                                                                                <w:bottom w:val="none" w:sz="0" w:space="0" w:color="auto"/>
                                                                                                                                <w:right w:val="none" w:sz="0" w:space="0" w:color="auto"/>
                                                                                                                              </w:divBdr>
                                                                                                                              <w:divsChild>
                                                                                                                                <w:div w:id="1693720647">
                                                                                                                                  <w:marLeft w:val="720"/>
                                                                                                                                  <w:marRight w:val="720"/>
                                                                                                                                  <w:marTop w:val="100"/>
                                                                                                                                  <w:marBottom w:val="100"/>
                                                                                                                                  <w:divBdr>
                                                                                                                                    <w:top w:val="none" w:sz="0" w:space="0" w:color="auto"/>
                                                                                                                                    <w:left w:val="none" w:sz="0" w:space="0" w:color="auto"/>
                                                                                                                                    <w:bottom w:val="none" w:sz="0" w:space="0" w:color="auto"/>
                                                                                                                                    <w:right w:val="none" w:sz="0" w:space="0" w:color="auto"/>
                                                                                                                                  </w:divBdr>
                                                                                                                                  <w:divsChild>
                                                                                                                                    <w:div w:id="1693720572">
                                                                                                                                      <w:marLeft w:val="0"/>
                                                                                                                                      <w:marRight w:val="0"/>
                                                                                                                                      <w:marTop w:val="0"/>
                                                                                                                                      <w:marBottom w:val="0"/>
                                                                                                                                      <w:divBdr>
                                                                                                                                        <w:top w:val="none" w:sz="0" w:space="0" w:color="auto"/>
                                                                                                                                        <w:left w:val="none" w:sz="0" w:space="0" w:color="auto"/>
                                                                                                                                        <w:bottom w:val="none" w:sz="0" w:space="0" w:color="auto"/>
                                                                                                                                        <w:right w:val="none" w:sz="0" w:space="0" w:color="auto"/>
                                                                                                                                      </w:divBdr>
                                                                                                                                      <w:divsChild>
                                                                                                                                        <w:div w:id="1693720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93720491">
      <w:marLeft w:val="0"/>
      <w:marRight w:val="0"/>
      <w:marTop w:val="0"/>
      <w:marBottom w:val="0"/>
      <w:divBdr>
        <w:top w:val="none" w:sz="0" w:space="0" w:color="auto"/>
        <w:left w:val="none" w:sz="0" w:space="0" w:color="auto"/>
        <w:bottom w:val="none" w:sz="0" w:space="0" w:color="auto"/>
        <w:right w:val="none" w:sz="0" w:space="0" w:color="auto"/>
      </w:divBdr>
    </w:div>
    <w:div w:id="1693720496">
      <w:marLeft w:val="0"/>
      <w:marRight w:val="0"/>
      <w:marTop w:val="0"/>
      <w:marBottom w:val="0"/>
      <w:divBdr>
        <w:top w:val="none" w:sz="0" w:space="0" w:color="auto"/>
        <w:left w:val="none" w:sz="0" w:space="0" w:color="auto"/>
        <w:bottom w:val="none" w:sz="0" w:space="0" w:color="auto"/>
        <w:right w:val="none" w:sz="0" w:space="0" w:color="auto"/>
      </w:divBdr>
    </w:div>
    <w:div w:id="1693720497">
      <w:marLeft w:val="0"/>
      <w:marRight w:val="0"/>
      <w:marTop w:val="0"/>
      <w:marBottom w:val="0"/>
      <w:divBdr>
        <w:top w:val="none" w:sz="0" w:space="0" w:color="auto"/>
        <w:left w:val="none" w:sz="0" w:space="0" w:color="auto"/>
        <w:bottom w:val="none" w:sz="0" w:space="0" w:color="auto"/>
        <w:right w:val="none" w:sz="0" w:space="0" w:color="auto"/>
      </w:divBdr>
    </w:div>
    <w:div w:id="1693720499">
      <w:marLeft w:val="0"/>
      <w:marRight w:val="0"/>
      <w:marTop w:val="0"/>
      <w:marBottom w:val="0"/>
      <w:divBdr>
        <w:top w:val="none" w:sz="0" w:space="0" w:color="auto"/>
        <w:left w:val="none" w:sz="0" w:space="0" w:color="auto"/>
        <w:bottom w:val="none" w:sz="0" w:space="0" w:color="auto"/>
        <w:right w:val="none" w:sz="0" w:space="0" w:color="auto"/>
      </w:divBdr>
    </w:div>
    <w:div w:id="1693720503">
      <w:marLeft w:val="0"/>
      <w:marRight w:val="0"/>
      <w:marTop w:val="0"/>
      <w:marBottom w:val="0"/>
      <w:divBdr>
        <w:top w:val="none" w:sz="0" w:space="0" w:color="auto"/>
        <w:left w:val="none" w:sz="0" w:space="0" w:color="auto"/>
        <w:bottom w:val="none" w:sz="0" w:space="0" w:color="auto"/>
        <w:right w:val="none" w:sz="0" w:space="0" w:color="auto"/>
      </w:divBdr>
    </w:div>
    <w:div w:id="1693720506">
      <w:marLeft w:val="0"/>
      <w:marRight w:val="0"/>
      <w:marTop w:val="0"/>
      <w:marBottom w:val="0"/>
      <w:divBdr>
        <w:top w:val="none" w:sz="0" w:space="0" w:color="auto"/>
        <w:left w:val="none" w:sz="0" w:space="0" w:color="auto"/>
        <w:bottom w:val="none" w:sz="0" w:space="0" w:color="auto"/>
        <w:right w:val="none" w:sz="0" w:space="0" w:color="auto"/>
      </w:divBdr>
    </w:div>
    <w:div w:id="1693720513">
      <w:marLeft w:val="0"/>
      <w:marRight w:val="0"/>
      <w:marTop w:val="0"/>
      <w:marBottom w:val="0"/>
      <w:divBdr>
        <w:top w:val="none" w:sz="0" w:space="0" w:color="auto"/>
        <w:left w:val="none" w:sz="0" w:space="0" w:color="auto"/>
        <w:bottom w:val="none" w:sz="0" w:space="0" w:color="auto"/>
        <w:right w:val="none" w:sz="0" w:space="0" w:color="auto"/>
      </w:divBdr>
    </w:div>
    <w:div w:id="1693720514">
      <w:marLeft w:val="0"/>
      <w:marRight w:val="0"/>
      <w:marTop w:val="0"/>
      <w:marBottom w:val="0"/>
      <w:divBdr>
        <w:top w:val="none" w:sz="0" w:space="0" w:color="auto"/>
        <w:left w:val="none" w:sz="0" w:space="0" w:color="auto"/>
        <w:bottom w:val="none" w:sz="0" w:space="0" w:color="auto"/>
        <w:right w:val="none" w:sz="0" w:space="0" w:color="auto"/>
      </w:divBdr>
    </w:div>
    <w:div w:id="1693720516">
      <w:marLeft w:val="0"/>
      <w:marRight w:val="0"/>
      <w:marTop w:val="0"/>
      <w:marBottom w:val="0"/>
      <w:divBdr>
        <w:top w:val="none" w:sz="0" w:space="0" w:color="auto"/>
        <w:left w:val="none" w:sz="0" w:space="0" w:color="auto"/>
        <w:bottom w:val="none" w:sz="0" w:space="0" w:color="auto"/>
        <w:right w:val="none" w:sz="0" w:space="0" w:color="auto"/>
      </w:divBdr>
      <w:divsChild>
        <w:div w:id="1693720651">
          <w:marLeft w:val="0"/>
          <w:marRight w:val="0"/>
          <w:marTop w:val="0"/>
          <w:marBottom w:val="0"/>
          <w:divBdr>
            <w:top w:val="none" w:sz="0" w:space="0" w:color="auto"/>
            <w:left w:val="none" w:sz="0" w:space="0" w:color="auto"/>
            <w:bottom w:val="none" w:sz="0" w:space="0" w:color="auto"/>
            <w:right w:val="none" w:sz="0" w:space="0" w:color="auto"/>
          </w:divBdr>
          <w:divsChild>
            <w:div w:id="1693720660">
              <w:marLeft w:val="0"/>
              <w:marRight w:val="0"/>
              <w:marTop w:val="0"/>
              <w:marBottom w:val="0"/>
              <w:divBdr>
                <w:top w:val="none" w:sz="0" w:space="0" w:color="auto"/>
                <w:left w:val="none" w:sz="0" w:space="0" w:color="auto"/>
                <w:bottom w:val="none" w:sz="0" w:space="0" w:color="auto"/>
                <w:right w:val="none" w:sz="0" w:space="0" w:color="auto"/>
              </w:divBdr>
              <w:divsChild>
                <w:div w:id="1693720676">
                  <w:marLeft w:val="0"/>
                  <w:marRight w:val="0"/>
                  <w:marTop w:val="0"/>
                  <w:marBottom w:val="0"/>
                  <w:divBdr>
                    <w:top w:val="none" w:sz="0" w:space="0" w:color="auto"/>
                    <w:left w:val="none" w:sz="0" w:space="0" w:color="auto"/>
                    <w:bottom w:val="none" w:sz="0" w:space="0" w:color="auto"/>
                    <w:right w:val="none" w:sz="0" w:space="0" w:color="auto"/>
                  </w:divBdr>
                  <w:divsChild>
                    <w:div w:id="1693720607">
                      <w:marLeft w:val="0"/>
                      <w:marRight w:val="0"/>
                      <w:marTop w:val="0"/>
                      <w:marBottom w:val="0"/>
                      <w:divBdr>
                        <w:top w:val="none" w:sz="0" w:space="0" w:color="auto"/>
                        <w:left w:val="none" w:sz="0" w:space="0" w:color="auto"/>
                        <w:bottom w:val="none" w:sz="0" w:space="0" w:color="auto"/>
                        <w:right w:val="none" w:sz="0" w:space="0" w:color="auto"/>
                      </w:divBdr>
                      <w:divsChild>
                        <w:div w:id="1693720671">
                          <w:marLeft w:val="0"/>
                          <w:marRight w:val="0"/>
                          <w:marTop w:val="0"/>
                          <w:marBottom w:val="0"/>
                          <w:divBdr>
                            <w:top w:val="none" w:sz="0" w:space="0" w:color="auto"/>
                            <w:left w:val="none" w:sz="0" w:space="0" w:color="auto"/>
                            <w:bottom w:val="none" w:sz="0" w:space="0" w:color="auto"/>
                            <w:right w:val="none" w:sz="0" w:space="0" w:color="auto"/>
                          </w:divBdr>
                          <w:divsChild>
                            <w:div w:id="1693720656">
                              <w:marLeft w:val="0"/>
                              <w:marRight w:val="0"/>
                              <w:marTop w:val="0"/>
                              <w:marBottom w:val="0"/>
                              <w:divBdr>
                                <w:top w:val="none" w:sz="0" w:space="0" w:color="auto"/>
                                <w:left w:val="none" w:sz="0" w:space="0" w:color="auto"/>
                                <w:bottom w:val="none" w:sz="0" w:space="0" w:color="auto"/>
                                <w:right w:val="none" w:sz="0" w:space="0" w:color="auto"/>
                              </w:divBdr>
                              <w:divsChild>
                                <w:div w:id="1693720580">
                                  <w:marLeft w:val="0"/>
                                  <w:marRight w:val="0"/>
                                  <w:marTop w:val="0"/>
                                  <w:marBottom w:val="0"/>
                                  <w:divBdr>
                                    <w:top w:val="none" w:sz="0" w:space="0" w:color="auto"/>
                                    <w:left w:val="none" w:sz="0" w:space="0" w:color="auto"/>
                                    <w:bottom w:val="none" w:sz="0" w:space="0" w:color="auto"/>
                                    <w:right w:val="none" w:sz="0" w:space="0" w:color="auto"/>
                                  </w:divBdr>
                                  <w:divsChild>
                                    <w:div w:id="1693720557">
                                      <w:marLeft w:val="0"/>
                                      <w:marRight w:val="0"/>
                                      <w:marTop w:val="0"/>
                                      <w:marBottom w:val="0"/>
                                      <w:divBdr>
                                        <w:top w:val="none" w:sz="0" w:space="0" w:color="auto"/>
                                        <w:left w:val="none" w:sz="0" w:space="0" w:color="auto"/>
                                        <w:bottom w:val="none" w:sz="0" w:space="0" w:color="auto"/>
                                        <w:right w:val="none" w:sz="0" w:space="0" w:color="auto"/>
                                      </w:divBdr>
                                      <w:divsChild>
                                        <w:div w:id="1693720492">
                                          <w:marLeft w:val="0"/>
                                          <w:marRight w:val="0"/>
                                          <w:marTop w:val="0"/>
                                          <w:marBottom w:val="0"/>
                                          <w:divBdr>
                                            <w:top w:val="none" w:sz="0" w:space="0" w:color="auto"/>
                                            <w:left w:val="none" w:sz="0" w:space="0" w:color="auto"/>
                                            <w:bottom w:val="none" w:sz="0" w:space="0" w:color="auto"/>
                                            <w:right w:val="none" w:sz="0" w:space="0" w:color="auto"/>
                                          </w:divBdr>
                                          <w:divsChild>
                                            <w:div w:id="1693720690">
                                              <w:marLeft w:val="0"/>
                                              <w:marRight w:val="0"/>
                                              <w:marTop w:val="0"/>
                                              <w:marBottom w:val="0"/>
                                              <w:divBdr>
                                                <w:top w:val="none" w:sz="0" w:space="0" w:color="auto"/>
                                                <w:left w:val="none" w:sz="0" w:space="0" w:color="auto"/>
                                                <w:bottom w:val="none" w:sz="0" w:space="0" w:color="auto"/>
                                                <w:right w:val="none" w:sz="0" w:space="0" w:color="auto"/>
                                              </w:divBdr>
                                              <w:divsChild>
                                                <w:div w:id="1693720658">
                                                  <w:marLeft w:val="0"/>
                                                  <w:marRight w:val="0"/>
                                                  <w:marTop w:val="0"/>
                                                  <w:marBottom w:val="0"/>
                                                  <w:divBdr>
                                                    <w:top w:val="none" w:sz="0" w:space="0" w:color="auto"/>
                                                    <w:left w:val="none" w:sz="0" w:space="0" w:color="auto"/>
                                                    <w:bottom w:val="none" w:sz="0" w:space="0" w:color="auto"/>
                                                    <w:right w:val="none" w:sz="0" w:space="0" w:color="auto"/>
                                                  </w:divBdr>
                                                  <w:divsChild>
                                                    <w:div w:id="1693720535">
                                                      <w:marLeft w:val="0"/>
                                                      <w:marRight w:val="0"/>
                                                      <w:marTop w:val="0"/>
                                                      <w:marBottom w:val="0"/>
                                                      <w:divBdr>
                                                        <w:top w:val="none" w:sz="0" w:space="0" w:color="auto"/>
                                                        <w:left w:val="none" w:sz="0" w:space="0" w:color="auto"/>
                                                        <w:bottom w:val="none" w:sz="0" w:space="0" w:color="auto"/>
                                                        <w:right w:val="none" w:sz="0" w:space="0" w:color="auto"/>
                                                      </w:divBdr>
                                                      <w:divsChild>
                                                        <w:div w:id="1693720683">
                                                          <w:marLeft w:val="0"/>
                                                          <w:marRight w:val="0"/>
                                                          <w:marTop w:val="0"/>
                                                          <w:marBottom w:val="0"/>
                                                          <w:divBdr>
                                                            <w:top w:val="none" w:sz="0" w:space="0" w:color="auto"/>
                                                            <w:left w:val="none" w:sz="0" w:space="0" w:color="auto"/>
                                                            <w:bottom w:val="none" w:sz="0" w:space="0" w:color="auto"/>
                                                            <w:right w:val="none" w:sz="0" w:space="0" w:color="auto"/>
                                                          </w:divBdr>
                                                          <w:divsChild>
                                                            <w:div w:id="1693720633">
                                                              <w:marLeft w:val="0"/>
                                                              <w:marRight w:val="0"/>
                                                              <w:marTop w:val="0"/>
                                                              <w:marBottom w:val="0"/>
                                                              <w:divBdr>
                                                                <w:top w:val="none" w:sz="0" w:space="0" w:color="auto"/>
                                                                <w:left w:val="none" w:sz="0" w:space="0" w:color="auto"/>
                                                                <w:bottom w:val="none" w:sz="0" w:space="0" w:color="auto"/>
                                                                <w:right w:val="none" w:sz="0" w:space="0" w:color="auto"/>
                                                              </w:divBdr>
                                                              <w:divsChild>
                                                                <w:div w:id="1693720613">
                                                                  <w:marLeft w:val="0"/>
                                                                  <w:marRight w:val="0"/>
                                                                  <w:marTop w:val="0"/>
                                                                  <w:marBottom w:val="0"/>
                                                                  <w:divBdr>
                                                                    <w:top w:val="none" w:sz="0" w:space="0" w:color="auto"/>
                                                                    <w:left w:val="none" w:sz="0" w:space="0" w:color="auto"/>
                                                                    <w:bottom w:val="none" w:sz="0" w:space="0" w:color="auto"/>
                                                                    <w:right w:val="none" w:sz="0" w:space="0" w:color="auto"/>
                                                                  </w:divBdr>
                                                                  <w:divsChild>
                                                                    <w:div w:id="1693720563">
                                                                      <w:marLeft w:val="0"/>
                                                                      <w:marRight w:val="0"/>
                                                                      <w:marTop w:val="0"/>
                                                                      <w:marBottom w:val="0"/>
                                                                      <w:divBdr>
                                                                        <w:top w:val="none" w:sz="0" w:space="0" w:color="auto"/>
                                                                        <w:left w:val="none" w:sz="0" w:space="0" w:color="auto"/>
                                                                        <w:bottom w:val="none" w:sz="0" w:space="0" w:color="auto"/>
                                                                        <w:right w:val="none" w:sz="0" w:space="0" w:color="auto"/>
                                                                      </w:divBdr>
                                                                      <w:divsChild>
                                                                        <w:div w:id="1693720547">
                                                                          <w:marLeft w:val="0"/>
                                                                          <w:marRight w:val="0"/>
                                                                          <w:marTop w:val="0"/>
                                                                          <w:marBottom w:val="0"/>
                                                                          <w:divBdr>
                                                                            <w:top w:val="none" w:sz="0" w:space="0" w:color="auto"/>
                                                                            <w:left w:val="none" w:sz="0" w:space="0" w:color="auto"/>
                                                                            <w:bottom w:val="none" w:sz="0" w:space="0" w:color="auto"/>
                                                                            <w:right w:val="none" w:sz="0" w:space="0" w:color="auto"/>
                                                                          </w:divBdr>
                                                                          <w:divsChild>
                                                                            <w:div w:id="1693720595">
                                                                              <w:marLeft w:val="0"/>
                                                                              <w:marRight w:val="0"/>
                                                                              <w:marTop w:val="0"/>
                                                                              <w:marBottom w:val="0"/>
                                                                              <w:divBdr>
                                                                                <w:top w:val="none" w:sz="0" w:space="0" w:color="auto"/>
                                                                                <w:left w:val="none" w:sz="0" w:space="0" w:color="auto"/>
                                                                                <w:bottom w:val="none" w:sz="0" w:space="0" w:color="auto"/>
                                                                                <w:right w:val="none" w:sz="0" w:space="0" w:color="auto"/>
                                                                              </w:divBdr>
                                                                              <w:divsChild>
                                                                                <w:div w:id="1693720680">
                                                                                  <w:marLeft w:val="0"/>
                                                                                  <w:marRight w:val="0"/>
                                                                                  <w:marTop w:val="0"/>
                                                                                  <w:marBottom w:val="0"/>
                                                                                  <w:divBdr>
                                                                                    <w:top w:val="none" w:sz="0" w:space="0" w:color="auto"/>
                                                                                    <w:left w:val="none" w:sz="0" w:space="0" w:color="auto"/>
                                                                                    <w:bottom w:val="none" w:sz="0" w:space="0" w:color="auto"/>
                                                                                    <w:right w:val="none" w:sz="0" w:space="0" w:color="auto"/>
                                                                                  </w:divBdr>
                                                                                  <w:divsChild>
                                                                                    <w:div w:id="1693720691">
                                                                                      <w:marLeft w:val="0"/>
                                                                                      <w:marRight w:val="0"/>
                                                                                      <w:marTop w:val="0"/>
                                                                                      <w:marBottom w:val="0"/>
                                                                                      <w:divBdr>
                                                                                        <w:top w:val="none" w:sz="0" w:space="0" w:color="auto"/>
                                                                                        <w:left w:val="none" w:sz="0" w:space="0" w:color="auto"/>
                                                                                        <w:bottom w:val="none" w:sz="0" w:space="0" w:color="auto"/>
                                                                                        <w:right w:val="none" w:sz="0" w:space="0" w:color="auto"/>
                                                                                      </w:divBdr>
                                                                                      <w:divsChild>
                                                                                        <w:div w:id="1693720507">
                                                                                          <w:marLeft w:val="0"/>
                                                                                          <w:marRight w:val="0"/>
                                                                                          <w:marTop w:val="0"/>
                                                                                          <w:marBottom w:val="0"/>
                                                                                          <w:divBdr>
                                                                                            <w:top w:val="none" w:sz="0" w:space="0" w:color="auto"/>
                                                                                            <w:left w:val="none" w:sz="0" w:space="0" w:color="auto"/>
                                                                                            <w:bottom w:val="none" w:sz="0" w:space="0" w:color="auto"/>
                                                                                            <w:right w:val="none" w:sz="0" w:space="0" w:color="auto"/>
                                                                                          </w:divBdr>
                                                                                          <w:divsChild>
                                                                                            <w:div w:id="1693720487">
                                                                                              <w:marLeft w:val="0"/>
                                                                                              <w:marRight w:val="0"/>
                                                                                              <w:marTop w:val="0"/>
                                                                                              <w:marBottom w:val="0"/>
                                                                                              <w:divBdr>
                                                                                                <w:top w:val="none" w:sz="0" w:space="0" w:color="auto"/>
                                                                                                <w:left w:val="none" w:sz="0" w:space="0" w:color="auto"/>
                                                                                                <w:bottom w:val="none" w:sz="0" w:space="0" w:color="auto"/>
                                                                                                <w:right w:val="none" w:sz="0" w:space="0" w:color="auto"/>
                                                                                              </w:divBdr>
                                                                                              <w:divsChild>
                                                                                                <w:div w:id="1693720684">
                                                                                                  <w:marLeft w:val="0"/>
                                                                                                  <w:marRight w:val="0"/>
                                                                                                  <w:marTop w:val="0"/>
                                                                                                  <w:marBottom w:val="0"/>
                                                                                                  <w:divBdr>
                                                                                                    <w:top w:val="none" w:sz="0" w:space="0" w:color="auto"/>
                                                                                                    <w:left w:val="none" w:sz="0" w:space="0" w:color="auto"/>
                                                                                                    <w:bottom w:val="none" w:sz="0" w:space="0" w:color="auto"/>
                                                                                                    <w:right w:val="none" w:sz="0" w:space="0" w:color="auto"/>
                                                                                                  </w:divBdr>
                                                                                                  <w:divsChild>
                                                                                                    <w:div w:id="1693720618">
                                                                                                      <w:marLeft w:val="0"/>
                                                                                                      <w:marRight w:val="0"/>
                                                                                                      <w:marTop w:val="0"/>
                                                                                                      <w:marBottom w:val="0"/>
                                                                                                      <w:divBdr>
                                                                                                        <w:top w:val="none" w:sz="0" w:space="0" w:color="auto"/>
                                                                                                        <w:left w:val="none" w:sz="0" w:space="0" w:color="auto"/>
                                                                                                        <w:bottom w:val="none" w:sz="0" w:space="0" w:color="auto"/>
                                                                                                        <w:right w:val="none" w:sz="0" w:space="0" w:color="auto"/>
                                                                                                      </w:divBdr>
                                                                                                      <w:divsChild>
                                                                                                        <w:div w:id="1693720532">
                                                                                                          <w:marLeft w:val="0"/>
                                                                                                          <w:marRight w:val="0"/>
                                                                                                          <w:marTop w:val="0"/>
                                                                                                          <w:marBottom w:val="0"/>
                                                                                                          <w:divBdr>
                                                                                                            <w:top w:val="none" w:sz="0" w:space="0" w:color="auto"/>
                                                                                                            <w:left w:val="none" w:sz="0" w:space="0" w:color="auto"/>
                                                                                                            <w:bottom w:val="none" w:sz="0" w:space="0" w:color="auto"/>
                                                                                                            <w:right w:val="none" w:sz="0" w:space="0" w:color="auto"/>
                                                                                                          </w:divBdr>
                                                                                                          <w:divsChild>
                                                                                                            <w:div w:id="1693720590">
                                                                                                              <w:marLeft w:val="0"/>
                                                                                                              <w:marRight w:val="0"/>
                                                                                                              <w:marTop w:val="0"/>
                                                                                                              <w:marBottom w:val="0"/>
                                                                                                              <w:divBdr>
                                                                                                                <w:top w:val="none" w:sz="0" w:space="0" w:color="auto"/>
                                                                                                                <w:left w:val="none" w:sz="0" w:space="0" w:color="auto"/>
                                                                                                                <w:bottom w:val="none" w:sz="0" w:space="0" w:color="auto"/>
                                                                                                                <w:right w:val="none" w:sz="0" w:space="0" w:color="auto"/>
                                                                                                              </w:divBdr>
                                                                                                              <w:divsChild>
                                                                                                                <w:div w:id="1693720673">
                                                                                                                  <w:marLeft w:val="0"/>
                                                                                                                  <w:marRight w:val="0"/>
                                                                                                                  <w:marTop w:val="0"/>
                                                                                                                  <w:marBottom w:val="0"/>
                                                                                                                  <w:divBdr>
                                                                                                                    <w:top w:val="none" w:sz="0" w:space="0" w:color="auto"/>
                                                                                                                    <w:left w:val="none" w:sz="0" w:space="0" w:color="auto"/>
                                                                                                                    <w:bottom w:val="none" w:sz="0" w:space="0" w:color="auto"/>
                                                                                                                    <w:right w:val="none" w:sz="0" w:space="0" w:color="auto"/>
                                                                                                                  </w:divBdr>
                                                                                                                  <w:divsChild>
                                                                                                                    <w:div w:id="1693720679">
                                                                                                                      <w:marLeft w:val="0"/>
                                                                                                                      <w:marRight w:val="0"/>
                                                                                                                      <w:marTop w:val="0"/>
                                                                                                                      <w:marBottom w:val="0"/>
                                                                                                                      <w:divBdr>
                                                                                                                        <w:top w:val="none" w:sz="0" w:space="0" w:color="auto"/>
                                                                                                                        <w:left w:val="none" w:sz="0" w:space="0" w:color="auto"/>
                                                                                                                        <w:bottom w:val="none" w:sz="0" w:space="0" w:color="auto"/>
                                                                                                                        <w:right w:val="none" w:sz="0" w:space="0" w:color="auto"/>
                                                                                                                      </w:divBdr>
                                                                                                                      <w:divsChild>
                                                                                                                        <w:div w:id="1693720667">
                                                                                                                          <w:marLeft w:val="0"/>
                                                                                                                          <w:marRight w:val="0"/>
                                                                                                                          <w:marTop w:val="0"/>
                                                                                                                          <w:marBottom w:val="0"/>
                                                                                                                          <w:divBdr>
                                                                                                                            <w:top w:val="none" w:sz="0" w:space="0" w:color="auto"/>
                                                                                                                            <w:left w:val="none" w:sz="0" w:space="0" w:color="auto"/>
                                                                                                                            <w:bottom w:val="none" w:sz="0" w:space="0" w:color="auto"/>
                                                                                                                            <w:right w:val="none" w:sz="0" w:space="0" w:color="auto"/>
                                                                                                                          </w:divBdr>
                                                                                                                          <w:divsChild>
                                                                                                                            <w:div w:id="1693720579">
                                                                                                                              <w:marLeft w:val="0"/>
                                                                                                                              <w:marRight w:val="0"/>
                                                                                                                              <w:marTop w:val="0"/>
                                                                                                                              <w:marBottom w:val="0"/>
                                                                                                                              <w:divBdr>
                                                                                                                                <w:top w:val="none" w:sz="0" w:space="0" w:color="auto"/>
                                                                                                                                <w:left w:val="none" w:sz="0" w:space="0" w:color="auto"/>
                                                                                                                                <w:bottom w:val="none" w:sz="0" w:space="0" w:color="auto"/>
                                                                                                                                <w:right w:val="none" w:sz="0" w:space="0" w:color="auto"/>
                                                                                                                              </w:divBdr>
                                                                                                                              <w:divsChild>
                                                                                                                                <w:div w:id="1693720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93720520">
      <w:marLeft w:val="0"/>
      <w:marRight w:val="0"/>
      <w:marTop w:val="0"/>
      <w:marBottom w:val="0"/>
      <w:divBdr>
        <w:top w:val="none" w:sz="0" w:space="0" w:color="auto"/>
        <w:left w:val="none" w:sz="0" w:space="0" w:color="auto"/>
        <w:bottom w:val="none" w:sz="0" w:space="0" w:color="auto"/>
        <w:right w:val="none" w:sz="0" w:space="0" w:color="auto"/>
      </w:divBdr>
    </w:div>
    <w:div w:id="1693720521">
      <w:marLeft w:val="0"/>
      <w:marRight w:val="0"/>
      <w:marTop w:val="0"/>
      <w:marBottom w:val="0"/>
      <w:divBdr>
        <w:top w:val="none" w:sz="0" w:space="0" w:color="auto"/>
        <w:left w:val="none" w:sz="0" w:space="0" w:color="auto"/>
        <w:bottom w:val="none" w:sz="0" w:space="0" w:color="auto"/>
        <w:right w:val="none" w:sz="0" w:space="0" w:color="auto"/>
      </w:divBdr>
    </w:div>
    <w:div w:id="1693720523">
      <w:marLeft w:val="0"/>
      <w:marRight w:val="0"/>
      <w:marTop w:val="0"/>
      <w:marBottom w:val="0"/>
      <w:divBdr>
        <w:top w:val="none" w:sz="0" w:space="0" w:color="auto"/>
        <w:left w:val="none" w:sz="0" w:space="0" w:color="auto"/>
        <w:bottom w:val="none" w:sz="0" w:space="0" w:color="auto"/>
        <w:right w:val="none" w:sz="0" w:space="0" w:color="auto"/>
      </w:divBdr>
      <w:divsChild>
        <w:div w:id="1693720583">
          <w:marLeft w:val="0"/>
          <w:marRight w:val="0"/>
          <w:marTop w:val="0"/>
          <w:marBottom w:val="0"/>
          <w:divBdr>
            <w:top w:val="none" w:sz="0" w:space="0" w:color="auto"/>
            <w:left w:val="none" w:sz="0" w:space="0" w:color="auto"/>
            <w:bottom w:val="none" w:sz="0" w:space="0" w:color="auto"/>
            <w:right w:val="none" w:sz="0" w:space="0" w:color="auto"/>
          </w:divBdr>
          <w:divsChild>
            <w:div w:id="1693720548">
              <w:marLeft w:val="0"/>
              <w:marRight w:val="0"/>
              <w:marTop w:val="0"/>
              <w:marBottom w:val="0"/>
              <w:divBdr>
                <w:top w:val="none" w:sz="0" w:space="0" w:color="auto"/>
                <w:left w:val="none" w:sz="0" w:space="0" w:color="auto"/>
                <w:bottom w:val="none" w:sz="0" w:space="0" w:color="auto"/>
                <w:right w:val="none" w:sz="0" w:space="0" w:color="auto"/>
              </w:divBdr>
              <w:divsChild>
                <w:div w:id="1693720490">
                  <w:marLeft w:val="0"/>
                  <w:marRight w:val="0"/>
                  <w:marTop w:val="0"/>
                  <w:marBottom w:val="0"/>
                  <w:divBdr>
                    <w:top w:val="none" w:sz="0" w:space="0" w:color="auto"/>
                    <w:left w:val="none" w:sz="0" w:space="0" w:color="auto"/>
                    <w:bottom w:val="none" w:sz="0" w:space="0" w:color="auto"/>
                    <w:right w:val="none" w:sz="0" w:space="0" w:color="auto"/>
                  </w:divBdr>
                  <w:divsChild>
                    <w:div w:id="169372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720524">
      <w:marLeft w:val="0"/>
      <w:marRight w:val="0"/>
      <w:marTop w:val="0"/>
      <w:marBottom w:val="0"/>
      <w:divBdr>
        <w:top w:val="none" w:sz="0" w:space="0" w:color="auto"/>
        <w:left w:val="none" w:sz="0" w:space="0" w:color="auto"/>
        <w:bottom w:val="none" w:sz="0" w:space="0" w:color="auto"/>
        <w:right w:val="none" w:sz="0" w:space="0" w:color="auto"/>
      </w:divBdr>
    </w:div>
    <w:div w:id="1693720525">
      <w:marLeft w:val="0"/>
      <w:marRight w:val="0"/>
      <w:marTop w:val="0"/>
      <w:marBottom w:val="0"/>
      <w:divBdr>
        <w:top w:val="none" w:sz="0" w:space="0" w:color="auto"/>
        <w:left w:val="none" w:sz="0" w:space="0" w:color="auto"/>
        <w:bottom w:val="none" w:sz="0" w:space="0" w:color="auto"/>
        <w:right w:val="none" w:sz="0" w:space="0" w:color="auto"/>
      </w:divBdr>
    </w:div>
    <w:div w:id="1693720527">
      <w:marLeft w:val="0"/>
      <w:marRight w:val="0"/>
      <w:marTop w:val="0"/>
      <w:marBottom w:val="0"/>
      <w:divBdr>
        <w:top w:val="none" w:sz="0" w:space="0" w:color="auto"/>
        <w:left w:val="none" w:sz="0" w:space="0" w:color="auto"/>
        <w:bottom w:val="none" w:sz="0" w:space="0" w:color="auto"/>
        <w:right w:val="none" w:sz="0" w:space="0" w:color="auto"/>
      </w:divBdr>
    </w:div>
    <w:div w:id="1693720529">
      <w:marLeft w:val="0"/>
      <w:marRight w:val="0"/>
      <w:marTop w:val="0"/>
      <w:marBottom w:val="0"/>
      <w:divBdr>
        <w:top w:val="none" w:sz="0" w:space="0" w:color="auto"/>
        <w:left w:val="none" w:sz="0" w:space="0" w:color="auto"/>
        <w:bottom w:val="none" w:sz="0" w:space="0" w:color="auto"/>
        <w:right w:val="none" w:sz="0" w:space="0" w:color="auto"/>
      </w:divBdr>
    </w:div>
    <w:div w:id="1693720531">
      <w:marLeft w:val="0"/>
      <w:marRight w:val="0"/>
      <w:marTop w:val="0"/>
      <w:marBottom w:val="0"/>
      <w:divBdr>
        <w:top w:val="none" w:sz="0" w:space="0" w:color="auto"/>
        <w:left w:val="none" w:sz="0" w:space="0" w:color="auto"/>
        <w:bottom w:val="none" w:sz="0" w:space="0" w:color="auto"/>
        <w:right w:val="none" w:sz="0" w:space="0" w:color="auto"/>
      </w:divBdr>
    </w:div>
    <w:div w:id="1693720536">
      <w:marLeft w:val="0"/>
      <w:marRight w:val="0"/>
      <w:marTop w:val="0"/>
      <w:marBottom w:val="0"/>
      <w:divBdr>
        <w:top w:val="none" w:sz="0" w:space="0" w:color="auto"/>
        <w:left w:val="none" w:sz="0" w:space="0" w:color="auto"/>
        <w:bottom w:val="none" w:sz="0" w:space="0" w:color="auto"/>
        <w:right w:val="none" w:sz="0" w:space="0" w:color="auto"/>
      </w:divBdr>
    </w:div>
    <w:div w:id="1693720537">
      <w:marLeft w:val="0"/>
      <w:marRight w:val="0"/>
      <w:marTop w:val="0"/>
      <w:marBottom w:val="0"/>
      <w:divBdr>
        <w:top w:val="none" w:sz="0" w:space="0" w:color="auto"/>
        <w:left w:val="none" w:sz="0" w:space="0" w:color="auto"/>
        <w:bottom w:val="none" w:sz="0" w:space="0" w:color="auto"/>
        <w:right w:val="none" w:sz="0" w:space="0" w:color="auto"/>
      </w:divBdr>
    </w:div>
    <w:div w:id="1693720538">
      <w:marLeft w:val="0"/>
      <w:marRight w:val="0"/>
      <w:marTop w:val="0"/>
      <w:marBottom w:val="0"/>
      <w:divBdr>
        <w:top w:val="none" w:sz="0" w:space="0" w:color="auto"/>
        <w:left w:val="none" w:sz="0" w:space="0" w:color="auto"/>
        <w:bottom w:val="none" w:sz="0" w:space="0" w:color="auto"/>
        <w:right w:val="none" w:sz="0" w:space="0" w:color="auto"/>
      </w:divBdr>
    </w:div>
    <w:div w:id="1693720539">
      <w:marLeft w:val="0"/>
      <w:marRight w:val="0"/>
      <w:marTop w:val="0"/>
      <w:marBottom w:val="0"/>
      <w:divBdr>
        <w:top w:val="none" w:sz="0" w:space="0" w:color="auto"/>
        <w:left w:val="none" w:sz="0" w:space="0" w:color="auto"/>
        <w:bottom w:val="none" w:sz="0" w:space="0" w:color="auto"/>
        <w:right w:val="none" w:sz="0" w:space="0" w:color="auto"/>
      </w:divBdr>
    </w:div>
    <w:div w:id="1693720540">
      <w:marLeft w:val="0"/>
      <w:marRight w:val="0"/>
      <w:marTop w:val="0"/>
      <w:marBottom w:val="0"/>
      <w:divBdr>
        <w:top w:val="none" w:sz="0" w:space="0" w:color="auto"/>
        <w:left w:val="none" w:sz="0" w:space="0" w:color="auto"/>
        <w:bottom w:val="none" w:sz="0" w:space="0" w:color="auto"/>
        <w:right w:val="none" w:sz="0" w:space="0" w:color="auto"/>
      </w:divBdr>
    </w:div>
    <w:div w:id="1693720542">
      <w:marLeft w:val="0"/>
      <w:marRight w:val="0"/>
      <w:marTop w:val="0"/>
      <w:marBottom w:val="0"/>
      <w:divBdr>
        <w:top w:val="none" w:sz="0" w:space="0" w:color="auto"/>
        <w:left w:val="none" w:sz="0" w:space="0" w:color="auto"/>
        <w:bottom w:val="none" w:sz="0" w:space="0" w:color="auto"/>
        <w:right w:val="none" w:sz="0" w:space="0" w:color="auto"/>
      </w:divBdr>
    </w:div>
    <w:div w:id="1693720543">
      <w:marLeft w:val="0"/>
      <w:marRight w:val="0"/>
      <w:marTop w:val="0"/>
      <w:marBottom w:val="0"/>
      <w:divBdr>
        <w:top w:val="none" w:sz="0" w:space="0" w:color="auto"/>
        <w:left w:val="none" w:sz="0" w:space="0" w:color="auto"/>
        <w:bottom w:val="none" w:sz="0" w:space="0" w:color="auto"/>
        <w:right w:val="none" w:sz="0" w:space="0" w:color="auto"/>
      </w:divBdr>
    </w:div>
    <w:div w:id="1693720545">
      <w:marLeft w:val="0"/>
      <w:marRight w:val="0"/>
      <w:marTop w:val="0"/>
      <w:marBottom w:val="0"/>
      <w:divBdr>
        <w:top w:val="none" w:sz="0" w:space="0" w:color="auto"/>
        <w:left w:val="none" w:sz="0" w:space="0" w:color="auto"/>
        <w:bottom w:val="none" w:sz="0" w:space="0" w:color="auto"/>
        <w:right w:val="none" w:sz="0" w:space="0" w:color="auto"/>
      </w:divBdr>
    </w:div>
    <w:div w:id="1693720552">
      <w:marLeft w:val="0"/>
      <w:marRight w:val="0"/>
      <w:marTop w:val="0"/>
      <w:marBottom w:val="0"/>
      <w:divBdr>
        <w:top w:val="none" w:sz="0" w:space="0" w:color="auto"/>
        <w:left w:val="none" w:sz="0" w:space="0" w:color="auto"/>
        <w:bottom w:val="none" w:sz="0" w:space="0" w:color="auto"/>
        <w:right w:val="none" w:sz="0" w:space="0" w:color="auto"/>
      </w:divBdr>
    </w:div>
    <w:div w:id="1693720553">
      <w:marLeft w:val="0"/>
      <w:marRight w:val="0"/>
      <w:marTop w:val="0"/>
      <w:marBottom w:val="0"/>
      <w:divBdr>
        <w:top w:val="none" w:sz="0" w:space="0" w:color="auto"/>
        <w:left w:val="none" w:sz="0" w:space="0" w:color="auto"/>
        <w:bottom w:val="none" w:sz="0" w:space="0" w:color="auto"/>
        <w:right w:val="none" w:sz="0" w:space="0" w:color="auto"/>
      </w:divBdr>
    </w:div>
    <w:div w:id="1693720564">
      <w:marLeft w:val="0"/>
      <w:marRight w:val="0"/>
      <w:marTop w:val="0"/>
      <w:marBottom w:val="0"/>
      <w:divBdr>
        <w:top w:val="none" w:sz="0" w:space="0" w:color="auto"/>
        <w:left w:val="none" w:sz="0" w:space="0" w:color="auto"/>
        <w:bottom w:val="none" w:sz="0" w:space="0" w:color="auto"/>
        <w:right w:val="none" w:sz="0" w:space="0" w:color="auto"/>
      </w:divBdr>
    </w:div>
    <w:div w:id="1693720565">
      <w:marLeft w:val="0"/>
      <w:marRight w:val="0"/>
      <w:marTop w:val="0"/>
      <w:marBottom w:val="0"/>
      <w:divBdr>
        <w:top w:val="none" w:sz="0" w:space="0" w:color="auto"/>
        <w:left w:val="none" w:sz="0" w:space="0" w:color="auto"/>
        <w:bottom w:val="none" w:sz="0" w:space="0" w:color="auto"/>
        <w:right w:val="none" w:sz="0" w:space="0" w:color="auto"/>
      </w:divBdr>
    </w:div>
    <w:div w:id="1693720566">
      <w:marLeft w:val="0"/>
      <w:marRight w:val="0"/>
      <w:marTop w:val="0"/>
      <w:marBottom w:val="0"/>
      <w:divBdr>
        <w:top w:val="none" w:sz="0" w:space="0" w:color="auto"/>
        <w:left w:val="none" w:sz="0" w:space="0" w:color="auto"/>
        <w:bottom w:val="none" w:sz="0" w:space="0" w:color="auto"/>
        <w:right w:val="none" w:sz="0" w:space="0" w:color="auto"/>
      </w:divBdr>
    </w:div>
    <w:div w:id="1693720573">
      <w:marLeft w:val="0"/>
      <w:marRight w:val="0"/>
      <w:marTop w:val="0"/>
      <w:marBottom w:val="0"/>
      <w:divBdr>
        <w:top w:val="none" w:sz="0" w:space="0" w:color="auto"/>
        <w:left w:val="none" w:sz="0" w:space="0" w:color="auto"/>
        <w:bottom w:val="none" w:sz="0" w:space="0" w:color="auto"/>
        <w:right w:val="none" w:sz="0" w:space="0" w:color="auto"/>
      </w:divBdr>
    </w:div>
    <w:div w:id="1693720575">
      <w:marLeft w:val="0"/>
      <w:marRight w:val="0"/>
      <w:marTop w:val="0"/>
      <w:marBottom w:val="0"/>
      <w:divBdr>
        <w:top w:val="none" w:sz="0" w:space="0" w:color="auto"/>
        <w:left w:val="none" w:sz="0" w:space="0" w:color="auto"/>
        <w:bottom w:val="none" w:sz="0" w:space="0" w:color="auto"/>
        <w:right w:val="none" w:sz="0" w:space="0" w:color="auto"/>
      </w:divBdr>
    </w:div>
    <w:div w:id="1693720578">
      <w:marLeft w:val="0"/>
      <w:marRight w:val="0"/>
      <w:marTop w:val="0"/>
      <w:marBottom w:val="0"/>
      <w:divBdr>
        <w:top w:val="none" w:sz="0" w:space="0" w:color="auto"/>
        <w:left w:val="none" w:sz="0" w:space="0" w:color="auto"/>
        <w:bottom w:val="none" w:sz="0" w:space="0" w:color="auto"/>
        <w:right w:val="none" w:sz="0" w:space="0" w:color="auto"/>
      </w:divBdr>
      <w:divsChild>
        <w:div w:id="1693720526">
          <w:marLeft w:val="0"/>
          <w:marRight w:val="0"/>
          <w:marTop w:val="0"/>
          <w:marBottom w:val="0"/>
          <w:divBdr>
            <w:top w:val="none" w:sz="0" w:space="0" w:color="auto"/>
            <w:left w:val="none" w:sz="0" w:space="0" w:color="auto"/>
            <w:bottom w:val="none" w:sz="0" w:space="0" w:color="auto"/>
            <w:right w:val="none" w:sz="0" w:space="0" w:color="auto"/>
          </w:divBdr>
          <w:divsChild>
            <w:div w:id="1693720484">
              <w:marLeft w:val="0"/>
              <w:marRight w:val="0"/>
              <w:marTop w:val="0"/>
              <w:marBottom w:val="0"/>
              <w:divBdr>
                <w:top w:val="none" w:sz="0" w:space="0" w:color="auto"/>
                <w:left w:val="none" w:sz="0" w:space="0" w:color="auto"/>
                <w:bottom w:val="none" w:sz="0" w:space="0" w:color="auto"/>
                <w:right w:val="none" w:sz="0" w:space="0" w:color="auto"/>
              </w:divBdr>
              <w:divsChild>
                <w:div w:id="1693720549">
                  <w:marLeft w:val="0"/>
                  <w:marRight w:val="0"/>
                  <w:marTop w:val="0"/>
                  <w:marBottom w:val="0"/>
                  <w:divBdr>
                    <w:top w:val="none" w:sz="0" w:space="0" w:color="auto"/>
                    <w:left w:val="none" w:sz="0" w:space="0" w:color="auto"/>
                    <w:bottom w:val="none" w:sz="0" w:space="0" w:color="auto"/>
                    <w:right w:val="none" w:sz="0" w:space="0" w:color="auto"/>
                  </w:divBdr>
                  <w:divsChild>
                    <w:div w:id="1693720643">
                      <w:marLeft w:val="0"/>
                      <w:marRight w:val="0"/>
                      <w:marTop w:val="0"/>
                      <w:marBottom w:val="0"/>
                      <w:divBdr>
                        <w:top w:val="none" w:sz="0" w:space="0" w:color="auto"/>
                        <w:left w:val="none" w:sz="0" w:space="0" w:color="auto"/>
                        <w:bottom w:val="none" w:sz="0" w:space="0" w:color="auto"/>
                        <w:right w:val="none" w:sz="0" w:space="0" w:color="auto"/>
                      </w:divBdr>
                      <w:divsChild>
                        <w:div w:id="1693720687">
                          <w:marLeft w:val="0"/>
                          <w:marRight w:val="0"/>
                          <w:marTop w:val="0"/>
                          <w:marBottom w:val="0"/>
                          <w:divBdr>
                            <w:top w:val="none" w:sz="0" w:space="0" w:color="auto"/>
                            <w:left w:val="none" w:sz="0" w:space="0" w:color="auto"/>
                            <w:bottom w:val="none" w:sz="0" w:space="0" w:color="auto"/>
                            <w:right w:val="none" w:sz="0" w:space="0" w:color="auto"/>
                          </w:divBdr>
                          <w:divsChild>
                            <w:div w:id="1693720670">
                              <w:marLeft w:val="0"/>
                              <w:marRight w:val="0"/>
                              <w:marTop w:val="0"/>
                              <w:marBottom w:val="0"/>
                              <w:divBdr>
                                <w:top w:val="none" w:sz="0" w:space="0" w:color="auto"/>
                                <w:left w:val="none" w:sz="0" w:space="0" w:color="auto"/>
                                <w:bottom w:val="none" w:sz="0" w:space="0" w:color="auto"/>
                                <w:right w:val="none" w:sz="0" w:space="0" w:color="auto"/>
                              </w:divBdr>
                              <w:divsChild>
                                <w:div w:id="1693720555">
                                  <w:marLeft w:val="0"/>
                                  <w:marRight w:val="0"/>
                                  <w:marTop w:val="0"/>
                                  <w:marBottom w:val="0"/>
                                  <w:divBdr>
                                    <w:top w:val="none" w:sz="0" w:space="0" w:color="auto"/>
                                    <w:left w:val="none" w:sz="0" w:space="0" w:color="auto"/>
                                    <w:bottom w:val="none" w:sz="0" w:space="0" w:color="auto"/>
                                    <w:right w:val="none" w:sz="0" w:space="0" w:color="auto"/>
                                  </w:divBdr>
                                  <w:divsChild>
                                    <w:div w:id="1693720559">
                                      <w:marLeft w:val="0"/>
                                      <w:marRight w:val="0"/>
                                      <w:marTop w:val="0"/>
                                      <w:marBottom w:val="0"/>
                                      <w:divBdr>
                                        <w:top w:val="none" w:sz="0" w:space="0" w:color="auto"/>
                                        <w:left w:val="none" w:sz="0" w:space="0" w:color="auto"/>
                                        <w:bottom w:val="none" w:sz="0" w:space="0" w:color="auto"/>
                                        <w:right w:val="none" w:sz="0" w:space="0" w:color="auto"/>
                                      </w:divBdr>
                                      <w:divsChild>
                                        <w:div w:id="1693720581">
                                          <w:marLeft w:val="0"/>
                                          <w:marRight w:val="0"/>
                                          <w:marTop w:val="0"/>
                                          <w:marBottom w:val="0"/>
                                          <w:divBdr>
                                            <w:top w:val="none" w:sz="0" w:space="0" w:color="auto"/>
                                            <w:left w:val="none" w:sz="0" w:space="0" w:color="auto"/>
                                            <w:bottom w:val="none" w:sz="0" w:space="0" w:color="auto"/>
                                            <w:right w:val="none" w:sz="0" w:space="0" w:color="auto"/>
                                          </w:divBdr>
                                          <w:divsChild>
                                            <w:div w:id="1693720637">
                                              <w:marLeft w:val="0"/>
                                              <w:marRight w:val="0"/>
                                              <w:marTop w:val="0"/>
                                              <w:marBottom w:val="0"/>
                                              <w:divBdr>
                                                <w:top w:val="none" w:sz="0" w:space="0" w:color="auto"/>
                                                <w:left w:val="none" w:sz="0" w:space="0" w:color="auto"/>
                                                <w:bottom w:val="none" w:sz="0" w:space="0" w:color="auto"/>
                                                <w:right w:val="none" w:sz="0" w:space="0" w:color="auto"/>
                                              </w:divBdr>
                                              <w:divsChild>
                                                <w:div w:id="1693720582">
                                                  <w:marLeft w:val="0"/>
                                                  <w:marRight w:val="0"/>
                                                  <w:marTop w:val="0"/>
                                                  <w:marBottom w:val="0"/>
                                                  <w:divBdr>
                                                    <w:top w:val="none" w:sz="0" w:space="0" w:color="auto"/>
                                                    <w:left w:val="none" w:sz="0" w:space="0" w:color="auto"/>
                                                    <w:bottom w:val="none" w:sz="0" w:space="0" w:color="auto"/>
                                                    <w:right w:val="none" w:sz="0" w:space="0" w:color="auto"/>
                                                  </w:divBdr>
                                                  <w:divsChild>
                                                    <w:div w:id="1693720596">
                                                      <w:marLeft w:val="0"/>
                                                      <w:marRight w:val="0"/>
                                                      <w:marTop w:val="0"/>
                                                      <w:marBottom w:val="0"/>
                                                      <w:divBdr>
                                                        <w:top w:val="none" w:sz="0" w:space="0" w:color="auto"/>
                                                        <w:left w:val="none" w:sz="0" w:space="0" w:color="auto"/>
                                                        <w:bottom w:val="none" w:sz="0" w:space="0" w:color="auto"/>
                                                        <w:right w:val="none" w:sz="0" w:space="0" w:color="auto"/>
                                                      </w:divBdr>
                                                      <w:divsChild>
                                                        <w:div w:id="1693720571">
                                                          <w:marLeft w:val="0"/>
                                                          <w:marRight w:val="0"/>
                                                          <w:marTop w:val="0"/>
                                                          <w:marBottom w:val="0"/>
                                                          <w:divBdr>
                                                            <w:top w:val="none" w:sz="0" w:space="0" w:color="auto"/>
                                                            <w:left w:val="none" w:sz="0" w:space="0" w:color="auto"/>
                                                            <w:bottom w:val="none" w:sz="0" w:space="0" w:color="auto"/>
                                                            <w:right w:val="none" w:sz="0" w:space="0" w:color="auto"/>
                                                          </w:divBdr>
                                                          <w:divsChild>
                                                            <w:div w:id="1693720483">
                                                              <w:marLeft w:val="0"/>
                                                              <w:marRight w:val="0"/>
                                                              <w:marTop w:val="0"/>
                                                              <w:marBottom w:val="0"/>
                                                              <w:divBdr>
                                                                <w:top w:val="none" w:sz="0" w:space="0" w:color="auto"/>
                                                                <w:left w:val="none" w:sz="0" w:space="0" w:color="auto"/>
                                                                <w:bottom w:val="none" w:sz="0" w:space="0" w:color="auto"/>
                                                                <w:right w:val="none" w:sz="0" w:space="0" w:color="auto"/>
                                                              </w:divBdr>
                                                              <w:divsChild>
                                                                <w:div w:id="1693720498">
                                                                  <w:marLeft w:val="0"/>
                                                                  <w:marRight w:val="0"/>
                                                                  <w:marTop w:val="0"/>
                                                                  <w:marBottom w:val="0"/>
                                                                  <w:divBdr>
                                                                    <w:top w:val="none" w:sz="0" w:space="0" w:color="auto"/>
                                                                    <w:left w:val="none" w:sz="0" w:space="0" w:color="auto"/>
                                                                    <w:bottom w:val="none" w:sz="0" w:space="0" w:color="auto"/>
                                                                    <w:right w:val="none" w:sz="0" w:space="0" w:color="auto"/>
                                                                  </w:divBdr>
                                                                  <w:divsChild>
                                                                    <w:div w:id="1693720617">
                                                                      <w:marLeft w:val="0"/>
                                                                      <w:marRight w:val="0"/>
                                                                      <w:marTop w:val="0"/>
                                                                      <w:marBottom w:val="0"/>
                                                                      <w:divBdr>
                                                                        <w:top w:val="none" w:sz="0" w:space="0" w:color="auto"/>
                                                                        <w:left w:val="none" w:sz="0" w:space="0" w:color="auto"/>
                                                                        <w:bottom w:val="none" w:sz="0" w:space="0" w:color="auto"/>
                                                                        <w:right w:val="none" w:sz="0" w:space="0" w:color="auto"/>
                                                                      </w:divBdr>
                                                                      <w:divsChild>
                                                                        <w:div w:id="1693720632">
                                                                          <w:marLeft w:val="0"/>
                                                                          <w:marRight w:val="0"/>
                                                                          <w:marTop w:val="0"/>
                                                                          <w:marBottom w:val="0"/>
                                                                          <w:divBdr>
                                                                            <w:top w:val="none" w:sz="0" w:space="0" w:color="auto"/>
                                                                            <w:left w:val="none" w:sz="0" w:space="0" w:color="auto"/>
                                                                            <w:bottom w:val="none" w:sz="0" w:space="0" w:color="auto"/>
                                                                            <w:right w:val="none" w:sz="0" w:space="0" w:color="auto"/>
                                                                          </w:divBdr>
                                                                          <w:divsChild>
                                                                            <w:div w:id="1693720569">
                                                                              <w:marLeft w:val="0"/>
                                                                              <w:marRight w:val="0"/>
                                                                              <w:marTop w:val="0"/>
                                                                              <w:marBottom w:val="0"/>
                                                                              <w:divBdr>
                                                                                <w:top w:val="none" w:sz="0" w:space="0" w:color="auto"/>
                                                                                <w:left w:val="none" w:sz="0" w:space="0" w:color="auto"/>
                                                                                <w:bottom w:val="none" w:sz="0" w:space="0" w:color="auto"/>
                                                                                <w:right w:val="none" w:sz="0" w:space="0" w:color="auto"/>
                                                                              </w:divBdr>
                                                                              <w:divsChild>
                                                                                <w:div w:id="1693720533">
                                                                                  <w:marLeft w:val="0"/>
                                                                                  <w:marRight w:val="0"/>
                                                                                  <w:marTop w:val="0"/>
                                                                                  <w:marBottom w:val="0"/>
                                                                                  <w:divBdr>
                                                                                    <w:top w:val="none" w:sz="0" w:space="0" w:color="auto"/>
                                                                                    <w:left w:val="none" w:sz="0" w:space="0" w:color="auto"/>
                                                                                    <w:bottom w:val="none" w:sz="0" w:space="0" w:color="auto"/>
                                                                                    <w:right w:val="none" w:sz="0" w:space="0" w:color="auto"/>
                                                                                  </w:divBdr>
                                                                                  <w:divsChild>
                                                                                    <w:div w:id="1693720610">
                                                                                      <w:marLeft w:val="0"/>
                                                                                      <w:marRight w:val="0"/>
                                                                                      <w:marTop w:val="0"/>
                                                                                      <w:marBottom w:val="0"/>
                                                                                      <w:divBdr>
                                                                                        <w:top w:val="none" w:sz="0" w:space="0" w:color="auto"/>
                                                                                        <w:left w:val="none" w:sz="0" w:space="0" w:color="auto"/>
                                                                                        <w:bottom w:val="none" w:sz="0" w:space="0" w:color="auto"/>
                                                                                        <w:right w:val="none" w:sz="0" w:space="0" w:color="auto"/>
                                                                                      </w:divBdr>
                                                                                      <w:divsChild>
                                                                                        <w:div w:id="1693720561">
                                                                                          <w:marLeft w:val="0"/>
                                                                                          <w:marRight w:val="0"/>
                                                                                          <w:marTop w:val="0"/>
                                                                                          <w:marBottom w:val="0"/>
                                                                                          <w:divBdr>
                                                                                            <w:top w:val="none" w:sz="0" w:space="0" w:color="auto"/>
                                                                                            <w:left w:val="none" w:sz="0" w:space="0" w:color="auto"/>
                                                                                            <w:bottom w:val="none" w:sz="0" w:space="0" w:color="auto"/>
                                                                                            <w:right w:val="none" w:sz="0" w:space="0" w:color="auto"/>
                                                                                          </w:divBdr>
                                                                                          <w:divsChild>
                                                                                            <w:div w:id="1693720585">
                                                                                              <w:marLeft w:val="0"/>
                                                                                              <w:marRight w:val="0"/>
                                                                                              <w:marTop w:val="0"/>
                                                                                              <w:marBottom w:val="0"/>
                                                                                              <w:divBdr>
                                                                                                <w:top w:val="none" w:sz="0" w:space="0" w:color="auto"/>
                                                                                                <w:left w:val="none" w:sz="0" w:space="0" w:color="auto"/>
                                                                                                <w:bottom w:val="none" w:sz="0" w:space="0" w:color="auto"/>
                                                                                                <w:right w:val="none" w:sz="0" w:space="0" w:color="auto"/>
                                                                                              </w:divBdr>
                                                                                              <w:divsChild>
                                                                                                <w:div w:id="1693720505">
                                                                                                  <w:marLeft w:val="0"/>
                                                                                                  <w:marRight w:val="0"/>
                                                                                                  <w:marTop w:val="0"/>
                                                                                                  <w:marBottom w:val="0"/>
                                                                                                  <w:divBdr>
                                                                                                    <w:top w:val="none" w:sz="0" w:space="0" w:color="auto"/>
                                                                                                    <w:left w:val="none" w:sz="0" w:space="0" w:color="auto"/>
                                                                                                    <w:bottom w:val="none" w:sz="0" w:space="0" w:color="auto"/>
                                                                                                    <w:right w:val="none" w:sz="0" w:space="0" w:color="auto"/>
                                                                                                  </w:divBdr>
                                                                                                  <w:divsChild>
                                                                                                    <w:div w:id="1693720534">
                                                                                                      <w:marLeft w:val="0"/>
                                                                                                      <w:marRight w:val="0"/>
                                                                                                      <w:marTop w:val="0"/>
                                                                                                      <w:marBottom w:val="0"/>
                                                                                                      <w:divBdr>
                                                                                                        <w:top w:val="none" w:sz="0" w:space="0" w:color="auto"/>
                                                                                                        <w:left w:val="none" w:sz="0" w:space="0" w:color="auto"/>
                                                                                                        <w:bottom w:val="none" w:sz="0" w:space="0" w:color="auto"/>
                                                                                                        <w:right w:val="none" w:sz="0" w:space="0" w:color="auto"/>
                                                                                                      </w:divBdr>
                                                                                                      <w:divsChild>
                                                                                                        <w:div w:id="1693720624">
                                                                                                          <w:marLeft w:val="0"/>
                                                                                                          <w:marRight w:val="0"/>
                                                                                                          <w:marTop w:val="0"/>
                                                                                                          <w:marBottom w:val="0"/>
                                                                                                          <w:divBdr>
                                                                                                            <w:top w:val="none" w:sz="0" w:space="0" w:color="auto"/>
                                                                                                            <w:left w:val="none" w:sz="0" w:space="0" w:color="auto"/>
                                                                                                            <w:bottom w:val="none" w:sz="0" w:space="0" w:color="auto"/>
                                                                                                            <w:right w:val="none" w:sz="0" w:space="0" w:color="auto"/>
                                                                                                          </w:divBdr>
                                                                                                          <w:divsChild>
                                                                                                            <w:div w:id="1693720486">
                                                                                                              <w:marLeft w:val="0"/>
                                                                                                              <w:marRight w:val="0"/>
                                                                                                              <w:marTop w:val="0"/>
                                                                                                              <w:marBottom w:val="0"/>
                                                                                                              <w:divBdr>
                                                                                                                <w:top w:val="none" w:sz="0" w:space="0" w:color="auto"/>
                                                                                                                <w:left w:val="none" w:sz="0" w:space="0" w:color="auto"/>
                                                                                                                <w:bottom w:val="none" w:sz="0" w:space="0" w:color="auto"/>
                                                                                                                <w:right w:val="none" w:sz="0" w:space="0" w:color="auto"/>
                                                                                                              </w:divBdr>
                                                                                                              <w:divsChild>
                                                                                                                <w:div w:id="1693720515">
                                                                                                                  <w:marLeft w:val="0"/>
                                                                                                                  <w:marRight w:val="0"/>
                                                                                                                  <w:marTop w:val="0"/>
                                                                                                                  <w:marBottom w:val="0"/>
                                                                                                                  <w:divBdr>
                                                                                                                    <w:top w:val="none" w:sz="0" w:space="0" w:color="auto"/>
                                                                                                                    <w:left w:val="none" w:sz="0" w:space="0" w:color="auto"/>
                                                                                                                    <w:bottom w:val="none" w:sz="0" w:space="0" w:color="auto"/>
                                                                                                                    <w:right w:val="none" w:sz="0" w:space="0" w:color="auto"/>
                                                                                                                  </w:divBdr>
                                                                                                                  <w:divsChild>
                                                                                                                    <w:div w:id="1693720522">
                                                                                                                      <w:marLeft w:val="0"/>
                                                                                                                      <w:marRight w:val="0"/>
                                                                                                                      <w:marTop w:val="0"/>
                                                                                                                      <w:marBottom w:val="0"/>
                                                                                                                      <w:divBdr>
                                                                                                                        <w:top w:val="none" w:sz="0" w:space="0" w:color="auto"/>
                                                                                                                        <w:left w:val="none" w:sz="0" w:space="0" w:color="auto"/>
                                                                                                                        <w:bottom w:val="none" w:sz="0" w:space="0" w:color="auto"/>
                                                                                                                        <w:right w:val="none" w:sz="0" w:space="0" w:color="auto"/>
                                                                                                                      </w:divBdr>
                                                                                                                      <w:divsChild>
                                                                                                                        <w:div w:id="1693720672">
                                                                                                                          <w:marLeft w:val="0"/>
                                                                                                                          <w:marRight w:val="0"/>
                                                                                                                          <w:marTop w:val="0"/>
                                                                                                                          <w:marBottom w:val="0"/>
                                                                                                                          <w:divBdr>
                                                                                                                            <w:top w:val="none" w:sz="0" w:space="0" w:color="auto"/>
                                                                                                                            <w:left w:val="none" w:sz="0" w:space="0" w:color="auto"/>
                                                                                                                            <w:bottom w:val="none" w:sz="0" w:space="0" w:color="auto"/>
                                                                                                                            <w:right w:val="none" w:sz="0" w:space="0" w:color="auto"/>
                                                                                                                          </w:divBdr>
                                                                                                                          <w:divsChild>
                                                                                                                            <w:div w:id="1693720512">
                                                                                                                              <w:marLeft w:val="0"/>
                                                                                                                              <w:marRight w:val="0"/>
                                                                                                                              <w:marTop w:val="0"/>
                                                                                                                              <w:marBottom w:val="0"/>
                                                                                                                              <w:divBdr>
                                                                                                                                <w:top w:val="none" w:sz="0" w:space="0" w:color="auto"/>
                                                                                                                                <w:left w:val="none" w:sz="0" w:space="0" w:color="auto"/>
                                                                                                                                <w:bottom w:val="none" w:sz="0" w:space="0" w:color="auto"/>
                                                                                                                                <w:right w:val="none" w:sz="0" w:space="0" w:color="auto"/>
                                                                                                                              </w:divBdr>
                                                                                                                              <w:divsChild>
                                                                                                                                <w:div w:id="169372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93720589">
      <w:marLeft w:val="0"/>
      <w:marRight w:val="0"/>
      <w:marTop w:val="0"/>
      <w:marBottom w:val="0"/>
      <w:divBdr>
        <w:top w:val="none" w:sz="0" w:space="0" w:color="auto"/>
        <w:left w:val="none" w:sz="0" w:space="0" w:color="auto"/>
        <w:bottom w:val="none" w:sz="0" w:space="0" w:color="auto"/>
        <w:right w:val="none" w:sz="0" w:space="0" w:color="auto"/>
      </w:divBdr>
    </w:div>
    <w:div w:id="1693720593">
      <w:marLeft w:val="0"/>
      <w:marRight w:val="0"/>
      <w:marTop w:val="0"/>
      <w:marBottom w:val="0"/>
      <w:divBdr>
        <w:top w:val="none" w:sz="0" w:space="0" w:color="auto"/>
        <w:left w:val="none" w:sz="0" w:space="0" w:color="auto"/>
        <w:bottom w:val="none" w:sz="0" w:space="0" w:color="auto"/>
        <w:right w:val="none" w:sz="0" w:space="0" w:color="auto"/>
      </w:divBdr>
    </w:div>
    <w:div w:id="1693720594">
      <w:marLeft w:val="0"/>
      <w:marRight w:val="0"/>
      <w:marTop w:val="0"/>
      <w:marBottom w:val="0"/>
      <w:divBdr>
        <w:top w:val="none" w:sz="0" w:space="0" w:color="auto"/>
        <w:left w:val="none" w:sz="0" w:space="0" w:color="auto"/>
        <w:bottom w:val="none" w:sz="0" w:space="0" w:color="auto"/>
        <w:right w:val="none" w:sz="0" w:space="0" w:color="auto"/>
      </w:divBdr>
    </w:div>
    <w:div w:id="1693720597">
      <w:marLeft w:val="0"/>
      <w:marRight w:val="0"/>
      <w:marTop w:val="0"/>
      <w:marBottom w:val="0"/>
      <w:divBdr>
        <w:top w:val="none" w:sz="0" w:space="0" w:color="auto"/>
        <w:left w:val="none" w:sz="0" w:space="0" w:color="auto"/>
        <w:bottom w:val="none" w:sz="0" w:space="0" w:color="auto"/>
        <w:right w:val="none" w:sz="0" w:space="0" w:color="auto"/>
      </w:divBdr>
    </w:div>
    <w:div w:id="1693720599">
      <w:marLeft w:val="0"/>
      <w:marRight w:val="0"/>
      <w:marTop w:val="0"/>
      <w:marBottom w:val="0"/>
      <w:divBdr>
        <w:top w:val="none" w:sz="0" w:space="0" w:color="auto"/>
        <w:left w:val="none" w:sz="0" w:space="0" w:color="auto"/>
        <w:bottom w:val="none" w:sz="0" w:space="0" w:color="auto"/>
        <w:right w:val="none" w:sz="0" w:space="0" w:color="auto"/>
      </w:divBdr>
    </w:div>
    <w:div w:id="1693720602">
      <w:marLeft w:val="0"/>
      <w:marRight w:val="0"/>
      <w:marTop w:val="0"/>
      <w:marBottom w:val="0"/>
      <w:divBdr>
        <w:top w:val="none" w:sz="0" w:space="0" w:color="auto"/>
        <w:left w:val="none" w:sz="0" w:space="0" w:color="auto"/>
        <w:bottom w:val="none" w:sz="0" w:space="0" w:color="auto"/>
        <w:right w:val="none" w:sz="0" w:space="0" w:color="auto"/>
      </w:divBdr>
      <w:divsChild>
        <w:div w:id="1693720645">
          <w:marLeft w:val="0"/>
          <w:marRight w:val="0"/>
          <w:marTop w:val="0"/>
          <w:marBottom w:val="0"/>
          <w:divBdr>
            <w:top w:val="none" w:sz="0" w:space="0" w:color="auto"/>
            <w:left w:val="none" w:sz="0" w:space="0" w:color="auto"/>
            <w:bottom w:val="none" w:sz="0" w:space="0" w:color="auto"/>
            <w:right w:val="none" w:sz="0" w:space="0" w:color="auto"/>
          </w:divBdr>
          <w:divsChild>
            <w:div w:id="1693720558">
              <w:marLeft w:val="0"/>
              <w:marRight w:val="0"/>
              <w:marTop w:val="0"/>
              <w:marBottom w:val="0"/>
              <w:divBdr>
                <w:top w:val="none" w:sz="0" w:space="0" w:color="auto"/>
                <w:left w:val="none" w:sz="0" w:space="0" w:color="auto"/>
                <w:bottom w:val="none" w:sz="0" w:space="0" w:color="auto"/>
                <w:right w:val="none" w:sz="0" w:space="0" w:color="auto"/>
              </w:divBdr>
              <w:divsChild>
                <w:div w:id="1693720518">
                  <w:marLeft w:val="0"/>
                  <w:marRight w:val="0"/>
                  <w:marTop w:val="0"/>
                  <w:marBottom w:val="0"/>
                  <w:divBdr>
                    <w:top w:val="none" w:sz="0" w:space="0" w:color="auto"/>
                    <w:left w:val="none" w:sz="0" w:space="0" w:color="auto"/>
                    <w:bottom w:val="none" w:sz="0" w:space="0" w:color="auto"/>
                    <w:right w:val="none" w:sz="0" w:space="0" w:color="auto"/>
                  </w:divBdr>
                  <w:divsChild>
                    <w:div w:id="1693720634">
                      <w:marLeft w:val="0"/>
                      <w:marRight w:val="0"/>
                      <w:marTop w:val="0"/>
                      <w:marBottom w:val="0"/>
                      <w:divBdr>
                        <w:top w:val="none" w:sz="0" w:space="0" w:color="auto"/>
                        <w:left w:val="none" w:sz="0" w:space="0" w:color="auto"/>
                        <w:bottom w:val="none" w:sz="0" w:space="0" w:color="auto"/>
                        <w:right w:val="none" w:sz="0" w:space="0" w:color="auto"/>
                      </w:divBdr>
                      <w:divsChild>
                        <w:div w:id="1693720598">
                          <w:marLeft w:val="0"/>
                          <w:marRight w:val="0"/>
                          <w:marTop w:val="0"/>
                          <w:marBottom w:val="0"/>
                          <w:divBdr>
                            <w:top w:val="none" w:sz="0" w:space="0" w:color="auto"/>
                            <w:left w:val="none" w:sz="0" w:space="0" w:color="auto"/>
                            <w:bottom w:val="none" w:sz="0" w:space="0" w:color="auto"/>
                            <w:right w:val="none" w:sz="0" w:space="0" w:color="auto"/>
                          </w:divBdr>
                          <w:divsChild>
                            <w:div w:id="1693720621">
                              <w:marLeft w:val="0"/>
                              <w:marRight w:val="0"/>
                              <w:marTop w:val="0"/>
                              <w:marBottom w:val="0"/>
                              <w:divBdr>
                                <w:top w:val="none" w:sz="0" w:space="0" w:color="auto"/>
                                <w:left w:val="none" w:sz="0" w:space="0" w:color="auto"/>
                                <w:bottom w:val="none" w:sz="0" w:space="0" w:color="auto"/>
                                <w:right w:val="none" w:sz="0" w:space="0" w:color="auto"/>
                              </w:divBdr>
                              <w:divsChild>
                                <w:div w:id="1693720502">
                                  <w:marLeft w:val="0"/>
                                  <w:marRight w:val="0"/>
                                  <w:marTop w:val="0"/>
                                  <w:marBottom w:val="0"/>
                                  <w:divBdr>
                                    <w:top w:val="none" w:sz="0" w:space="0" w:color="auto"/>
                                    <w:left w:val="none" w:sz="0" w:space="0" w:color="auto"/>
                                    <w:bottom w:val="none" w:sz="0" w:space="0" w:color="auto"/>
                                    <w:right w:val="none" w:sz="0" w:space="0" w:color="auto"/>
                                  </w:divBdr>
                                  <w:divsChild>
                                    <w:div w:id="1693720568">
                                      <w:marLeft w:val="0"/>
                                      <w:marRight w:val="0"/>
                                      <w:marTop w:val="0"/>
                                      <w:marBottom w:val="0"/>
                                      <w:divBdr>
                                        <w:top w:val="none" w:sz="0" w:space="0" w:color="auto"/>
                                        <w:left w:val="none" w:sz="0" w:space="0" w:color="auto"/>
                                        <w:bottom w:val="none" w:sz="0" w:space="0" w:color="auto"/>
                                        <w:right w:val="none" w:sz="0" w:space="0" w:color="auto"/>
                                      </w:divBdr>
                                      <w:divsChild>
                                        <w:div w:id="1693720541">
                                          <w:marLeft w:val="0"/>
                                          <w:marRight w:val="0"/>
                                          <w:marTop w:val="0"/>
                                          <w:marBottom w:val="0"/>
                                          <w:divBdr>
                                            <w:top w:val="none" w:sz="0" w:space="0" w:color="auto"/>
                                            <w:left w:val="none" w:sz="0" w:space="0" w:color="auto"/>
                                            <w:bottom w:val="none" w:sz="0" w:space="0" w:color="auto"/>
                                            <w:right w:val="none" w:sz="0" w:space="0" w:color="auto"/>
                                          </w:divBdr>
                                          <w:divsChild>
                                            <w:div w:id="1693720666">
                                              <w:marLeft w:val="0"/>
                                              <w:marRight w:val="0"/>
                                              <w:marTop w:val="0"/>
                                              <w:marBottom w:val="0"/>
                                              <w:divBdr>
                                                <w:top w:val="none" w:sz="0" w:space="0" w:color="auto"/>
                                                <w:left w:val="none" w:sz="0" w:space="0" w:color="auto"/>
                                                <w:bottom w:val="none" w:sz="0" w:space="0" w:color="auto"/>
                                                <w:right w:val="none" w:sz="0" w:space="0" w:color="auto"/>
                                              </w:divBdr>
                                              <w:divsChild>
                                                <w:div w:id="1693720511">
                                                  <w:marLeft w:val="0"/>
                                                  <w:marRight w:val="0"/>
                                                  <w:marTop w:val="0"/>
                                                  <w:marBottom w:val="0"/>
                                                  <w:divBdr>
                                                    <w:top w:val="none" w:sz="0" w:space="0" w:color="auto"/>
                                                    <w:left w:val="none" w:sz="0" w:space="0" w:color="auto"/>
                                                    <w:bottom w:val="none" w:sz="0" w:space="0" w:color="auto"/>
                                                    <w:right w:val="none" w:sz="0" w:space="0" w:color="auto"/>
                                                  </w:divBdr>
                                                  <w:divsChild>
                                                    <w:div w:id="1693720693">
                                                      <w:marLeft w:val="0"/>
                                                      <w:marRight w:val="0"/>
                                                      <w:marTop w:val="0"/>
                                                      <w:marBottom w:val="0"/>
                                                      <w:divBdr>
                                                        <w:top w:val="none" w:sz="0" w:space="0" w:color="auto"/>
                                                        <w:left w:val="none" w:sz="0" w:space="0" w:color="auto"/>
                                                        <w:bottom w:val="none" w:sz="0" w:space="0" w:color="auto"/>
                                                        <w:right w:val="none" w:sz="0" w:space="0" w:color="auto"/>
                                                      </w:divBdr>
                                                      <w:divsChild>
                                                        <w:div w:id="1693720636">
                                                          <w:marLeft w:val="0"/>
                                                          <w:marRight w:val="0"/>
                                                          <w:marTop w:val="0"/>
                                                          <w:marBottom w:val="0"/>
                                                          <w:divBdr>
                                                            <w:top w:val="none" w:sz="0" w:space="0" w:color="auto"/>
                                                            <w:left w:val="none" w:sz="0" w:space="0" w:color="auto"/>
                                                            <w:bottom w:val="none" w:sz="0" w:space="0" w:color="auto"/>
                                                            <w:right w:val="none" w:sz="0" w:space="0" w:color="auto"/>
                                                          </w:divBdr>
                                                          <w:divsChild>
                                                            <w:div w:id="1693720586">
                                                              <w:marLeft w:val="0"/>
                                                              <w:marRight w:val="0"/>
                                                              <w:marTop w:val="0"/>
                                                              <w:marBottom w:val="0"/>
                                                              <w:divBdr>
                                                                <w:top w:val="none" w:sz="0" w:space="0" w:color="auto"/>
                                                                <w:left w:val="none" w:sz="0" w:space="0" w:color="auto"/>
                                                                <w:bottom w:val="none" w:sz="0" w:space="0" w:color="auto"/>
                                                                <w:right w:val="none" w:sz="0" w:space="0" w:color="auto"/>
                                                              </w:divBdr>
                                                              <w:divsChild>
                                                                <w:div w:id="1693720500">
                                                                  <w:marLeft w:val="0"/>
                                                                  <w:marRight w:val="0"/>
                                                                  <w:marTop w:val="0"/>
                                                                  <w:marBottom w:val="0"/>
                                                                  <w:divBdr>
                                                                    <w:top w:val="none" w:sz="0" w:space="0" w:color="auto"/>
                                                                    <w:left w:val="none" w:sz="0" w:space="0" w:color="auto"/>
                                                                    <w:bottom w:val="none" w:sz="0" w:space="0" w:color="auto"/>
                                                                    <w:right w:val="none" w:sz="0" w:space="0" w:color="auto"/>
                                                                  </w:divBdr>
                                                                  <w:divsChild>
                                                                    <w:div w:id="1693720528">
                                                                      <w:marLeft w:val="0"/>
                                                                      <w:marRight w:val="0"/>
                                                                      <w:marTop w:val="0"/>
                                                                      <w:marBottom w:val="0"/>
                                                                      <w:divBdr>
                                                                        <w:top w:val="none" w:sz="0" w:space="0" w:color="auto"/>
                                                                        <w:left w:val="none" w:sz="0" w:space="0" w:color="auto"/>
                                                                        <w:bottom w:val="none" w:sz="0" w:space="0" w:color="auto"/>
                                                                        <w:right w:val="none" w:sz="0" w:space="0" w:color="auto"/>
                                                                      </w:divBdr>
                                                                      <w:divsChild>
                                                                        <w:div w:id="1693720544">
                                                                          <w:marLeft w:val="0"/>
                                                                          <w:marRight w:val="0"/>
                                                                          <w:marTop w:val="0"/>
                                                                          <w:marBottom w:val="0"/>
                                                                          <w:divBdr>
                                                                            <w:top w:val="none" w:sz="0" w:space="0" w:color="auto"/>
                                                                            <w:left w:val="none" w:sz="0" w:space="0" w:color="auto"/>
                                                                            <w:bottom w:val="none" w:sz="0" w:space="0" w:color="auto"/>
                                                                            <w:right w:val="none" w:sz="0" w:space="0" w:color="auto"/>
                                                                          </w:divBdr>
                                                                          <w:divsChild>
                                                                            <w:div w:id="1693720501">
                                                                              <w:marLeft w:val="0"/>
                                                                              <w:marRight w:val="0"/>
                                                                              <w:marTop w:val="0"/>
                                                                              <w:marBottom w:val="0"/>
                                                                              <w:divBdr>
                                                                                <w:top w:val="none" w:sz="0" w:space="0" w:color="auto"/>
                                                                                <w:left w:val="none" w:sz="0" w:space="0" w:color="auto"/>
                                                                                <w:bottom w:val="none" w:sz="0" w:space="0" w:color="auto"/>
                                                                                <w:right w:val="none" w:sz="0" w:space="0" w:color="auto"/>
                                                                              </w:divBdr>
                                                                              <w:divsChild>
                                                                                <w:div w:id="1693720662">
                                                                                  <w:marLeft w:val="0"/>
                                                                                  <w:marRight w:val="0"/>
                                                                                  <w:marTop w:val="0"/>
                                                                                  <w:marBottom w:val="0"/>
                                                                                  <w:divBdr>
                                                                                    <w:top w:val="none" w:sz="0" w:space="0" w:color="auto"/>
                                                                                    <w:left w:val="none" w:sz="0" w:space="0" w:color="auto"/>
                                                                                    <w:bottom w:val="none" w:sz="0" w:space="0" w:color="auto"/>
                                                                                    <w:right w:val="none" w:sz="0" w:space="0" w:color="auto"/>
                                                                                  </w:divBdr>
                                                                                  <w:divsChild>
                                                                                    <w:div w:id="1693720659">
                                                                                      <w:marLeft w:val="0"/>
                                                                                      <w:marRight w:val="0"/>
                                                                                      <w:marTop w:val="0"/>
                                                                                      <w:marBottom w:val="0"/>
                                                                                      <w:divBdr>
                                                                                        <w:top w:val="none" w:sz="0" w:space="0" w:color="auto"/>
                                                                                        <w:left w:val="none" w:sz="0" w:space="0" w:color="auto"/>
                                                                                        <w:bottom w:val="none" w:sz="0" w:space="0" w:color="auto"/>
                                                                                        <w:right w:val="none" w:sz="0" w:space="0" w:color="auto"/>
                                                                                      </w:divBdr>
                                                                                      <w:divsChild>
                                                                                        <w:div w:id="1693720611">
                                                                                          <w:marLeft w:val="0"/>
                                                                                          <w:marRight w:val="0"/>
                                                                                          <w:marTop w:val="0"/>
                                                                                          <w:marBottom w:val="0"/>
                                                                                          <w:divBdr>
                                                                                            <w:top w:val="none" w:sz="0" w:space="0" w:color="auto"/>
                                                                                            <w:left w:val="none" w:sz="0" w:space="0" w:color="auto"/>
                                                                                            <w:bottom w:val="none" w:sz="0" w:space="0" w:color="auto"/>
                                                                                            <w:right w:val="none" w:sz="0" w:space="0" w:color="auto"/>
                                                                                          </w:divBdr>
                                                                                          <w:divsChild>
                                                                                            <w:div w:id="1693720574">
                                                                                              <w:marLeft w:val="0"/>
                                                                                              <w:marRight w:val="0"/>
                                                                                              <w:marTop w:val="0"/>
                                                                                              <w:marBottom w:val="0"/>
                                                                                              <w:divBdr>
                                                                                                <w:top w:val="none" w:sz="0" w:space="0" w:color="auto"/>
                                                                                                <w:left w:val="none" w:sz="0" w:space="0" w:color="auto"/>
                                                                                                <w:bottom w:val="none" w:sz="0" w:space="0" w:color="auto"/>
                                                                                                <w:right w:val="none" w:sz="0" w:space="0" w:color="auto"/>
                                                                                              </w:divBdr>
                                                                                              <w:divsChild>
                                                                                                <w:div w:id="1693720587">
                                                                                                  <w:marLeft w:val="0"/>
                                                                                                  <w:marRight w:val="0"/>
                                                                                                  <w:marTop w:val="0"/>
                                                                                                  <w:marBottom w:val="0"/>
                                                                                                  <w:divBdr>
                                                                                                    <w:top w:val="none" w:sz="0" w:space="0" w:color="auto"/>
                                                                                                    <w:left w:val="none" w:sz="0" w:space="0" w:color="auto"/>
                                                                                                    <w:bottom w:val="none" w:sz="0" w:space="0" w:color="auto"/>
                                                                                                    <w:right w:val="none" w:sz="0" w:space="0" w:color="auto"/>
                                                                                                  </w:divBdr>
                                                                                                  <w:divsChild>
                                                                                                    <w:div w:id="1693720530">
                                                                                                      <w:marLeft w:val="0"/>
                                                                                                      <w:marRight w:val="0"/>
                                                                                                      <w:marTop w:val="0"/>
                                                                                                      <w:marBottom w:val="0"/>
                                                                                                      <w:divBdr>
                                                                                                        <w:top w:val="none" w:sz="0" w:space="0" w:color="auto"/>
                                                                                                        <w:left w:val="none" w:sz="0" w:space="0" w:color="auto"/>
                                                                                                        <w:bottom w:val="none" w:sz="0" w:space="0" w:color="auto"/>
                                                                                                        <w:right w:val="none" w:sz="0" w:space="0" w:color="auto"/>
                                                                                                      </w:divBdr>
                                                                                                      <w:divsChild>
                                                                                                        <w:div w:id="1693720619">
                                                                                                          <w:marLeft w:val="0"/>
                                                                                                          <w:marRight w:val="0"/>
                                                                                                          <w:marTop w:val="0"/>
                                                                                                          <w:marBottom w:val="0"/>
                                                                                                          <w:divBdr>
                                                                                                            <w:top w:val="none" w:sz="0" w:space="0" w:color="auto"/>
                                                                                                            <w:left w:val="none" w:sz="0" w:space="0" w:color="auto"/>
                                                                                                            <w:bottom w:val="none" w:sz="0" w:space="0" w:color="auto"/>
                                                                                                            <w:right w:val="none" w:sz="0" w:space="0" w:color="auto"/>
                                                                                                          </w:divBdr>
                                                                                                          <w:divsChild>
                                                                                                            <w:div w:id="1693720560">
                                                                                                              <w:marLeft w:val="0"/>
                                                                                                              <w:marRight w:val="0"/>
                                                                                                              <w:marTop w:val="0"/>
                                                                                                              <w:marBottom w:val="0"/>
                                                                                                              <w:divBdr>
                                                                                                                <w:top w:val="none" w:sz="0" w:space="0" w:color="auto"/>
                                                                                                                <w:left w:val="none" w:sz="0" w:space="0" w:color="auto"/>
                                                                                                                <w:bottom w:val="none" w:sz="0" w:space="0" w:color="auto"/>
                                                                                                                <w:right w:val="none" w:sz="0" w:space="0" w:color="auto"/>
                                                                                                              </w:divBdr>
                                                                                                              <w:divsChild>
                                                                                                                <w:div w:id="1693720576">
                                                                                                                  <w:marLeft w:val="0"/>
                                                                                                                  <w:marRight w:val="0"/>
                                                                                                                  <w:marTop w:val="0"/>
                                                                                                                  <w:marBottom w:val="0"/>
                                                                                                                  <w:divBdr>
                                                                                                                    <w:top w:val="none" w:sz="0" w:space="0" w:color="auto"/>
                                                                                                                    <w:left w:val="none" w:sz="0" w:space="0" w:color="auto"/>
                                                                                                                    <w:bottom w:val="none" w:sz="0" w:space="0" w:color="auto"/>
                                                                                                                    <w:right w:val="none" w:sz="0" w:space="0" w:color="auto"/>
                                                                                                                  </w:divBdr>
                                                                                                                  <w:divsChild>
                                                                                                                    <w:div w:id="1693720601">
                                                                                                                      <w:marLeft w:val="0"/>
                                                                                                                      <w:marRight w:val="0"/>
                                                                                                                      <w:marTop w:val="0"/>
                                                                                                                      <w:marBottom w:val="0"/>
                                                                                                                      <w:divBdr>
                                                                                                                        <w:top w:val="none" w:sz="0" w:space="0" w:color="auto"/>
                                                                                                                        <w:left w:val="none" w:sz="0" w:space="0" w:color="auto"/>
                                                                                                                        <w:bottom w:val="none" w:sz="0" w:space="0" w:color="auto"/>
                                                                                                                        <w:right w:val="none" w:sz="0" w:space="0" w:color="auto"/>
                                                                                                                      </w:divBdr>
                                                                                                                      <w:divsChild>
                                                                                                                        <w:div w:id="1693720635">
                                                                                                                          <w:marLeft w:val="0"/>
                                                                                                                          <w:marRight w:val="0"/>
                                                                                                                          <w:marTop w:val="0"/>
                                                                                                                          <w:marBottom w:val="0"/>
                                                                                                                          <w:divBdr>
                                                                                                                            <w:top w:val="none" w:sz="0" w:space="0" w:color="auto"/>
                                                                                                                            <w:left w:val="none" w:sz="0" w:space="0" w:color="auto"/>
                                                                                                                            <w:bottom w:val="none" w:sz="0" w:space="0" w:color="auto"/>
                                                                                                                            <w:right w:val="none" w:sz="0" w:space="0" w:color="auto"/>
                                                                                                                          </w:divBdr>
                                                                                                                          <w:divsChild>
                                                                                                                            <w:div w:id="1693720600">
                                                                                                                              <w:marLeft w:val="0"/>
                                                                                                                              <w:marRight w:val="0"/>
                                                                                                                              <w:marTop w:val="0"/>
                                                                                                                              <w:marBottom w:val="0"/>
                                                                                                                              <w:divBdr>
                                                                                                                                <w:top w:val="none" w:sz="0" w:space="0" w:color="auto"/>
                                                                                                                                <w:left w:val="none" w:sz="0" w:space="0" w:color="auto"/>
                                                                                                                                <w:bottom w:val="none" w:sz="0" w:space="0" w:color="auto"/>
                                                                                                                                <w:right w:val="none" w:sz="0" w:space="0" w:color="auto"/>
                                                                                                                              </w:divBdr>
                                                                                                                              <w:divsChild>
                                                                                                                                <w:div w:id="1693720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93720606">
      <w:marLeft w:val="0"/>
      <w:marRight w:val="0"/>
      <w:marTop w:val="0"/>
      <w:marBottom w:val="0"/>
      <w:divBdr>
        <w:top w:val="none" w:sz="0" w:space="0" w:color="auto"/>
        <w:left w:val="none" w:sz="0" w:space="0" w:color="auto"/>
        <w:bottom w:val="none" w:sz="0" w:space="0" w:color="auto"/>
        <w:right w:val="none" w:sz="0" w:space="0" w:color="auto"/>
      </w:divBdr>
    </w:div>
    <w:div w:id="1693720608">
      <w:marLeft w:val="0"/>
      <w:marRight w:val="0"/>
      <w:marTop w:val="0"/>
      <w:marBottom w:val="0"/>
      <w:divBdr>
        <w:top w:val="none" w:sz="0" w:space="0" w:color="auto"/>
        <w:left w:val="none" w:sz="0" w:space="0" w:color="auto"/>
        <w:bottom w:val="none" w:sz="0" w:space="0" w:color="auto"/>
        <w:right w:val="none" w:sz="0" w:space="0" w:color="auto"/>
      </w:divBdr>
      <w:divsChild>
        <w:div w:id="1693720654">
          <w:marLeft w:val="0"/>
          <w:marRight w:val="0"/>
          <w:marTop w:val="0"/>
          <w:marBottom w:val="0"/>
          <w:divBdr>
            <w:top w:val="none" w:sz="0" w:space="0" w:color="auto"/>
            <w:left w:val="none" w:sz="0" w:space="0" w:color="auto"/>
            <w:bottom w:val="none" w:sz="0" w:space="0" w:color="auto"/>
            <w:right w:val="none" w:sz="0" w:space="0" w:color="auto"/>
          </w:divBdr>
          <w:divsChild>
            <w:div w:id="1693720504">
              <w:marLeft w:val="0"/>
              <w:marRight w:val="0"/>
              <w:marTop w:val="0"/>
              <w:marBottom w:val="0"/>
              <w:divBdr>
                <w:top w:val="none" w:sz="0" w:space="0" w:color="auto"/>
                <w:left w:val="none" w:sz="0" w:space="0" w:color="auto"/>
                <w:bottom w:val="none" w:sz="0" w:space="0" w:color="auto"/>
                <w:right w:val="none" w:sz="0" w:space="0" w:color="auto"/>
              </w:divBdr>
              <w:divsChild>
                <w:div w:id="1693720584">
                  <w:marLeft w:val="0"/>
                  <w:marRight w:val="0"/>
                  <w:marTop w:val="0"/>
                  <w:marBottom w:val="0"/>
                  <w:divBdr>
                    <w:top w:val="none" w:sz="0" w:space="0" w:color="auto"/>
                    <w:left w:val="none" w:sz="0" w:space="0" w:color="auto"/>
                    <w:bottom w:val="none" w:sz="0" w:space="0" w:color="auto"/>
                    <w:right w:val="none" w:sz="0" w:space="0" w:color="auto"/>
                  </w:divBdr>
                  <w:divsChild>
                    <w:div w:id="1693720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720609">
      <w:marLeft w:val="0"/>
      <w:marRight w:val="0"/>
      <w:marTop w:val="0"/>
      <w:marBottom w:val="0"/>
      <w:divBdr>
        <w:top w:val="none" w:sz="0" w:space="0" w:color="auto"/>
        <w:left w:val="none" w:sz="0" w:space="0" w:color="auto"/>
        <w:bottom w:val="none" w:sz="0" w:space="0" w:color="auto"/>
        <w:right w:val="none" w:sz="0" w:space="0" w:color="auto"/>
      </w:divBdr>
    </w:div>
    <w:div w:id="1693720612">
      <w:marLeft w:val="0"/>
      <w:marRight w:val="0"/>
      <w:marTop w:val="0"/>
      <w:marBottom w:val="0"/>
      <w:divBdr>
        <w:top w:val="none" w:sz="0" w:space="0" w:color="auto"/>
        <w:left w:val="none" w:sz="0" w:space="0" w:color="auto"/>
        <w:bottom w:val="none" w:sz="0" w:space="0" w:color="auto"/>
        <w:right w:val="none" w:sz="0" w:space="0" w:color="auto"/>
      </w:divBdr>
    </w:div>
    <w:div w:id="1693720614">
      <w:marLeft w:val="0"/>
      <w:marRight w:val="0"/>
      <w:marTop w:val="0"/>
      <w:marBottom w:val="0"/>
      <w:divBdr>
        <w:top w:val="none" w:sz="0" w:space="0" w:color="auto"/>
        <w:left w:val="none" w:sz="0" w:space="0" w:color="auto"/>
        <w:bottom w:val="none" w:sz="0" w:space="0" w:color="auto"/>
        <w:right w:val="none" w:sz="0" w:space="0" w:color="auto"/>
      </w:divBdr>
    </w:div>
    <w:div w:id="1693720615">
      <w:marLeft w:val="0"/>
      <w:marRight w:val="0"/>
      <w:marTop w:val="0"/>
      <w:marBottom w:val="0"/>
      <w:divBdr>
        <w:top w:val="none" w:sz="0" w:space="0" w:color="auto"/>
        <w:left w:val="none" w:sz="0" w:space="0" w:color="auto"/>
        <w:bottom w:val="none" w:sz="0" w:space="0" w:color="auto"/>
        <w:right w:val="none" w:sz="0" w:space="0" w:color="auto"/>
      </w:divBdr>
    </w:div>
    <w:div w:id="1693720616">
      <w:marLeft w:val="0"/>
      <w:marRight w:val="0"/>
      <w:marTop w:val="0"/>
      <w:marBottom w:val="0"/>
      <w:divBdr>
        <w:top w:val="none" w:sz="0" w:space="0" w:color="auto"/>
        <w:left w:val="none" w:sz="0" w:space="0" w:color="auto"/>
        <w:bottom w:val="none" w:sz="0" w:space="0" w:color="auto"/>
        <w:right w:val="none" w:sz="0" w:space="0" w:color="auto"/>
      </w:divBdr>
    </w:div>
    <w:div w:id="1693720623">
      <w:marLeft w:val="0"/>
      <w:marRight w:val="0"/>
      <w:marTop w:val="0"/>
      <w:marBottom w:val="0"/>
      <w:divBdr>
        <w:top w:val="none" w:sz="0" w:space="0" w:color="auto"/>
        <w:left w:val="none" w:sz="0" w:space="0" w:color="auto"/>
        <w:bottom w:val="none" w:sz="0" w:space="0" w:color="auto"/>
        <w:right w:val="none" w:sz="0" w:space="0" w:color="auto"/>
      </w:divBdr>
    </w:div>
    <w:div w:id="1693720625">
      <w:marLeft w:val="0"/>
      <w:marRight w:val="0"/>
      <w:marTop w:val="0"/>
      <w:marBottom w:val="0"/>
      <w:divBdr>
        <w:top w:val="none" w:sz="0" w:space="0" w:color="auto"/>
        <w:left w:val="none" w:sz="0" w:space="0" w:color="auto"/>
        <w:bottom w:val="none" w:sz="0" w:space="0" w:color="auto"/>
        <w:right w:val="none" w:sz="0" w:space="0" w:color="auto"/>
      </w:divBdr>
    </w:div>
    <w:div w:id="1693720626">
      <w:marLeft w:val="0"/>
      <w:marRight w:val="0"/>
      <w:marTop w:val="0"/>
      <w:marBottom w:val="0"/>
      <w:divBdr>
        <w:top w:val="none" w:sz="0" w:space="0" w:color="auto"/>
        <w:left w:val="none" w:sz="0" w:space="0" w:color="auto"/>
        <w:bottom w:val="none" w:sz="0" w:space="0" w:color="auto"/>
        <w:right w:val="none" w:sz="0" w:space="0" w:color="auto"/>
      </w:divBdr>
    </w:div>
    <w:div w:id="1693720628">
      <w:marLeft w:val="0"/>
      <w:marRight w:val="0"/>
      <w:marTop w:val="0"/>
      <w:marBottom w:val="0"/>
      <w:divBdr>
        <w:top w:val="none" w:sz="0" w:space="0" w:color="auto"/>
        <w:left w:val="none" w:sz="0" w:space="0" w:color="auto"/>
        <w:bottom w:val="none" w:sz="0" w:space="0" w:color="auto"/>
        <w:right w:val="none" w:sz="0" w:space="0" w:color="auto"/>
      </w:divBdr>
    </w:div>
    <w:div w:id="1693720630">
      <w:marLeft w:val="0"/>
      <w:marRight w:val="0"/>
      <w:marTop w:val="0"/>
      <w:marBottom w:val="0"/>
      <w:divBdr>
        <w:top w:val="none" w:sz="0" w:space="0" w:color="auto"/>
        <w:left w:val="none" w:sz="0" w:space="0" w:color="auto"/>
        <w:bottom w:val="none" w:sz="0" w:space="0" w:color="auto"/>
        <w:right w:val="none" w:sz="0" w:space="0" w:color="auto"/>
      </w:divBdr>
    </w:div>
    <w:div w:id="1693720631">
      <w:marLeft w:val="0"/>
      <w:marRight w:val="0"/>
      <w:marTop w:val="0"/>
      <w:marBottom w:val="0"/>
      <w:divBdr>
        <w:top w:val="none" w:sz="0" w:space="0" w:color="auto"/>
        <w:left w:val="none" w:sz="0" w:space="0" w:color="auto"/>
        <w:bottom w:val="none" w:sz="0" w:space="0" w:color="auto"/>
        <w:right w:val="none" w:sz="0" w:space="0" w:color="auto"/>
      </w:divBdr>
    </w:div>
    <w:div w:id="1693720639">
      <w:marLeft w:val="0"/>
      <w:marRight w:val="0"/>
      <w:marTop w:val="0"/>
      <w:marBottom w:val="0"/>
      <w:divBdr>
        <w:top w:val="none" w:sz="0" w:space="0" w:color="auto"/>
        <w:left w:val="none" w:sz="0" w:space="0" w:color="auto"/>
        <w:bottom w:val="none" w:sz="0" w:space="0" w:color="auto"/>
        <w:right w:val="none" w:sz="0" w:space="0" w:color="auto"/>
      </w:divBdr>
    </w:div>
    <w:div w:id="1693720640">
      <w:marLeft w:val="0"/>
      <w:marRight w:val="0"/>
      <w:marTop w:val="0"/>
      <w:marBottom w:val="0"/>
      <w:divBdr>
        <w:top w:val="none" w:sz="0" w:space="0" w:color="auto"/>
        <w:left w:val="none" w:sz="0" w:space="0" w:color="auto"/>
        <w:bottom w:val="none" w:sz="0" w:space="0" w:color="auto"/>
        <w:right w:val="none" w:sz="0" w:space="0" w:color="auto"/>
      </w:divBdr>
    </w:div>
    <w:div w:id="1693720646">
      <w:marLeft w:val="0"/>
      <w:marRight w:val="0"/>
      <w:marTop w:val="0"/>
      <w:marBottom w:val="0"/>
      <w:divBdr>
        <w:top w:val="none" w:sz="0" w:space="0" w:color="auto"/>
        <w:left w:val="none" w:sz="0" w:space="0" w:color="auto"/>
        <w:bottom w:val="none" w:sz="0" w:space="0" w:color="auto"/>
        <w:right w:val="none" w:sz="0" w:space="0" w:color="auto"/>
      </w:divBdr>
      <w:divsChild>
        <w:div w:id="1693720642">
          <w:marLeft w:val="0"/>
          <w:marRight w:val="0"/>
          <w:marTop w:val="0"/>
          <w:marBottom w:val="0"/>
          <w:divBdr>
            <w:top w:val="none" w:sz="0" w:space="0" w:color="auto"/>
            <w:left w:val="none" w:sz="0" w:space="0" w:color="auto"/>
            <w:bottom w:val="none" w:sz="0" w:space="0" w:color="auto"/>
            <w:right w:val="none" w:sz="0" w:space="0" w:color="auto"/>
          </w:divBdr>
          <w:divsChild>
            <w:div w:id="1693720591">
              <w:marLeft w:val="0"/>
              <w:marRight w:val="0"/>
              <w:marTop w:val="0"/>
              <w:marBottom w:val="0"/>
              <w:divBdr>
                <w:top w:val="none" w:sz="0" w:space="0" w:color="auto"/>
                <w:left w:val="none" w:sz="0" w:space="0" w:color="auto"/>
                <w:bottom w:val="none" w:sz="0" w:space="0" w:color="auto"/>
                <w:right w:val="none" w:sz="0" w:space="0" w:color="auto"/>
              </w:divBdr>
              <w:divsChild>
                <w:div w:id="169372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720648">
      <w:marLeft w:val="0"/>
      <w:marRight w:val="0"/>
      <w:marTop w:val="0"/>
      <w:marBottom w:val="0"/>
      <w:divBdr>
        <w:top w:val="none" w:sz="0" w:space="0" w:color="auto"/>
        <w:left w:val="none" w:sz="0" w:space="0" w:color="auto"/>
        <w:bottom w:val="none" w:sz="0" w:space="0" w:color="auto"/>
        <w:right w:val="none" w:sz="0" w:space="0" w:color="auto"/>
      </w:divBdr>
    </w:div>
    <w:div w:id="1693720649">
      <w:marLeft w:val="0"/>
      <w:marRight w:val="0"/>
      <w:marTop w:val="0"/>
      <w:marBottom w:val="0"/>
      <w:divBdr>
        <w:top w:val="none" w:sz="0" w:space="0" w:color="auto"/>
        <w:left w:val="none" w:sz="0" w:space="0" w:color="auto"/>
        <w:bottom w:val="none" w:sz="0" w:space="0" w:color="auto"/>
        <w:right w:val="none" w:sz="0" w:space="0" w:color="auto"/>
      </w:divBdr>
    </w:div>
    <w:div w:id="1693720655">
      <w:marLeft w:val="0"/>
      <w:marRight w:val="0"/>
      <w:marTop w:val="0"/>
      <w:marBottom w:val="0"/>
      <w:divBdr>
        <w:top w:val="none" w:sz="0" w:space="0" w:color="auto"/>
        <w:left w:val="none" w:sz="0" w:space="0" w:color="auto"/>
        <w:bottom w:val="none" w:sz="0" w:space="0" w:color="auto"/>
        <w:right w:val="none" w:sz="0" w:space="0" w:color="auto"/>
      </w:divBdr>
    </w:div>
    <w:div w:id="1693720663">
      <w:marLeft w:val="0"/>
      <w:marRight w:val="0"/>
      <w:marTop w:val="0"/>
      <w:marBottom w:val="0"/>
      <w:divBdr>
        <w:top w:val="none" w:sz="0" w:space="0" w:color="auto"/>
        <w:left w:val="none" w:sz="0" w:space="0" w:color="auto"/>
        <w:bottom w:val="none" w:sz="0" w:space="0" w:color="auto"/>
        <w:right w:val="none" w:sz="0" w:space="0" w:color="auto"/>
      </w:divBdr>
    </w:div>
    <w:div w:id="1693720674">
      <w:marLeft w:val="0"/>
      <w:marRight w:val="0"/>
      <w:marTop w:val="0"/>
      <w:marBottom w:val="0"/>
      <w:divBdr>
        <w:top w:val="none" w:sz="0" w:space="0" w:color="auto"/>
        <w:left w:val="none" w:sz="0" w:space="0" w:color="auto"/>
        <w:bottom w:val="none" w:sz="0" w:space="0" w:color="auto"/>
        <w:right w:val="none" w:sz="0" w:space="0" w:color="auto"/>
      </w:divBdr>
    </w:div>
    <w:div w:id="1693720677">
      <w:marLeft w:val="0"/>
      <w:marRight w:val="0"/>
      <w:marTop w:val="0"/>
      <w:marBottom w:val="0"/>
      <w:divBdr>
        <w:top w:val="none" w:sz="0" w:space="0" w:color="auto"/>
        <w:left w:val="none" w:sz="0" w:space="0" w:color="auto"/>
        <w:bottom w:val="none" w:sz="0" w:space="0" w:color="auto"/>
        <w:right w:val="none" w:sz="0" w:space="0" w:color="auto"/>
      </w:divBdr>
    </w:div>
    <w:div w:id="1693720681">
      <w:marLeft w:val="0"/>
      <w:marRight w:val="0"/>
      <w:marTop w:val="0"/>
      <w:marBottom w:val="0"/>
      <w:divBdr>
        <w:top w:val="none" w:sz="0" w:space="0" w:color="auto"/>
        <w:left w:val="none" w:sz="0" w:space="0" w:color="auto"/>
        <w:bottom w:val="none" w:sz="0" w:space="0" w:color="auto"/>
        <w:right w:val="none" w:sz="0" w:space="0" w:color="auto"/>
      </w:divBdr>
      <w:divsChild>
        <w:div w:id="1693720554">
          <w:marLeft w:val="0"/>
          <w:marRight w:val="0"/>
          <w:marTop w:val="0"/>
          <w:marBottom w:val="0"/>
          <w:divBdr>
            <w:top w:val="none" w:sz="0" w:space="0" w:color="auto"/>
            <w:left w:val="none" w:sz="0" w:space="0" w:color="auto"/>
            <w:bottom w:val="none" w:sz="0" w:space="0" w:color="auto"/>
            <w:right w:val="none" w:sz="0" w:space="0" w:color="auto"/>
          </w:divBdr>
          <w:divsChild>
            <w:div w:id="1693720603">
              <w:marLeft w:val="0"/>
              <w:marRight w:val="0"/>
              <w:marTop w:val="0"/>
              <w:marBottom w:val="0"/>
              <w:divBdr>
                <w:top w:val="none" w:sz="0" w:space="0" w:color="auto"/>
                <w:left w:val="none" w:sz="0" w:space="0" w:color="auto"/>
                <w:bottom w:val="none" w:sz="0" w:space="0" w:color="auto"/>
                <w:right w:val="none" w:sz="0" w:space="0" w:color="auto"/>
              </w:divBdr>
              <w:divsChild>
                <w:div w:id="1693720577">
                  <w:marLeft w:val="0"/>
                  <w:marRight w:val="0"/>
                  <w:marTop w:val="0"/>
                  <w:marBottom w:val="0"/>
                  <w:divBdr>
                    <w:top w:val="none" w:sz="0" w:space="0" w:color="auto"/>
                    <w:left w:val="none" w:sz="0" w:space="0" w:color="auto"/>
                    <w:bottom w:val="none" w:sz="0" w:space="0" w:color="auto"/>
                    <w:right w:val="none" w:sz="0" w:space="0" w:color="auto"/>
                  </w:divBdr>
                  <w:divsChild>
                    <w:div w:id="169372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720685">
      <w:marLeft w:val="0"/>
      <w:marRight w:val="0"/>
      <w:marTop w:val="0"/>
      <w:marBottom w:val="0"/>
      <w:divBdr>
        <w:top w:val="none" w:sz="0" w:space="0" w:color="auto"/>
        <w:left w:val="none" w:sz="0" w:space="0" w:color="auto"/>
        <w:bottom w:val="none" w:sz="0" w:space="0" w:color="auto"/>
        <w:right w:val="none" w:sz="0" w:space="0" w:color="auto"/>
      </w:divBdr>
    </w:div>
    <w:div w:id="1693720686">
      <w:marLeft w:val="0"/>
      <w:marRight w:val="0"/>
      <w:marTop w:val="0"/>
      <w:marBottom w:val="0"/>
      <w:divBdr>
        <w:top w:val="none" w:sz="0" w:space="0" w:color="auto"/>
        <w:left w:val="none" w:sz="0" w:space="0" w:color="auto"/>
        <w:bottom w:val="none" w:sz="0" w:space="0" w:color="auto"/>
        <w:right w:val="none" w:sz="0" w:space="0" w:color="auto"/>
      </w:divBdr>
    </w:div>
    <w:div w:id="1693720688">
      <w:marLeft w:val="0"/>
      <w:marRight w:val="0"/>
      <w:marTop w:val="0"/>
      <w:marBottom w:val="0"/>
      <w:divBdr>
        <w:top w:val="none" w:sz="0" w:space="0" w:color="auto"/>
        <w:left w:val="none" w:sz="0" w:space="0" w:color="auto"/>
        <w:bottom w:val="none" w:sz="0" w:space="0" w:color="auto"/>
        <w:right w:val="none" w:sz="0" w:space="0" w:color="auto"/>
      </w:divBdr>
    </w:div>
    <w:div w:id="1693720692">
      <w:marLeft w:val="0"/>
      <w:marRight w:val="0"/>
      <w:marTop w:val="0"/>
      <w:marBottom w:val="0"/>
      <w:divBdr>
        <w:top w:val="none" w:sz="0" w:space="0" w:color="auto"/>
        <w:left w:val="none" w:sz="0" w:space="0" w:color="auto"/>
        <w:bottom w:val="none" w:sz="0" w:space="0" w:color="auto"/>
        <w:right w:val="none" w:sz="0" w:space="0" w:color="auto"/>
      </w:divBdr>
    </w:div>
    <w:div w:id="1693720694">
      <w:marLeft w:val="0"/>
      <w:marRight w:val="0"/>
      <w:marTop w:val="0"/>
      <w:marBottom w:val="0"/>
      <w:divBdr>
        <w:top w:val="none" w:sz="0" w:space="0" w:color="auto"/>
        <w:left w:val="none" w:sz="0" w:space="0" w:color="auto"/>
        <w:bottom w:val="none" w:sz="0" w:space="0" w:color="auto"/>
        <w:right w:val="none" w:sz="0" w:space="0" w:color="auto"/>
      </w:divBdr>
    </w:div>
    <w:div w:id="1693720695">
      <w:marLeft w:val="0"/>
      <w:marRight w:val="0"/>
      <w:marTop w:val="0"/>
      <w:marBottom w:val="0"/>
      <w:divBdr>
        <w:top w:val="none" w:sz="0" w:space="0" w:color="auto"/>
        <w:left w:val="none" w:sz="0" w:space="0" w:color="auto"/>
        <w:bottom w:val="none" w:sz="0" w:space="0" w:color="auto"/>
        <w:right w:val="none" w:sz="0" w:space="0" w:color="auto"/>
      </w:divBdr>
    </w:div>
    <w:div w:id="1693720696">
      <w:marLeft w:val="0"/>
      <w:marRight w:val="0"/>
      <w:marTop w:val="0"/>
      <w:marBottom w:val="0"/>
      <w:divBdr>
        <w:top w:val="none" w:sz="0" w:space="0" w:color="auto"/>
        <w:left w:val="none" w:sz="0" w:space="0" w:color="auto"/>
        <w:bottom w:val="none" w:sz="0" w:space="0" w:color="auto"/>
        <w:right w:val="none" w:sz="0" w:space="0" w:color="auto"/>
      </w:divBdr>
    </w:div>
    <w:div w:id="1693720697">
      <w:marLeft w:val="0"/>
      <w:marRight w:val="0"/>
      <w:marTop w:val="0"/>
      <w:marBottom w:val="0"/>
      <w:divBdr>
        <w:top w:val="none" w:sz="0" w:space="0" w:color="auto"/>
        <w:left w:val="none" w:sz="0" w:space="0" w:color="auto"/>
        <w:bottom w:val="none" w:sz="0" w:space="0" w:color="auto"/>
        <w:right w:val="none" w:sz="0" w:space="0" w:color="auto"/>
      </w:divBdr>
    </w:div>
    <w:div w:id="1693720698">
      <w:marLeft w:val="0"/>
      <w:marRight w:val="0"/>
      <w:marTop w:val="0"/>
      <w:marBottom w:val="0"/>
      <w:divBdr>
        <w:top w:val="none" w:sz="0" w:space="0" w:color="auto"/>
        <w:left w:val="none" w:sz="0" w:space="0" w:color="auto"/>
        <w:bottom w:val="none" w:sz="0" w:space="0" w:color="auto"/>
        <w:right w:val="none" w:sz="0" w:space="0" w:color="auto"/>
      </w:divBdr>
    </w:div>
    <w:div w:id="1693720699">
      <w:marLeft w:val="0"/>
      <w:marRight w:val="0"/>
      <w:marTop w:val="0"/>
      <w:marBottom w:val="0"/>
      <w:divBdr>
        <w:top w:val="none" w:sz="0" w:space="0" w:color="auto"/>
        <w:left w:val="none" w:sz="0" w:space="0" w:color="auto"/>
        <w:bottom w:val="none" w:sz="0" w:space="0" w:color="auto"/>
        <w:right w:val="none" w:sz="0" w:space="0" w:color="auto"/>
      </w:divBdr>
    </w:div>
    <w:div w:id="1700545866">
      <w:bodyDiv w:val="1"/>
      <w:marLeft w:val="0"/>
      <w:marRight w:val="0"/>
      <w:marTop w:val="0"/>
      <w:marBottom w:val="0"/>
      <w:divBdr>
        <w:top w:val="none" w:sz="0" w:space="0" w:color="auto"/>
        <w:left w:val="none" w:sz="0" w:space="0" w:color="auto"/>
        <w:bottom w:val="none" w:sz="0" w:space="0" w:color="auto"/>
        <w:right w:val="none" w:sz="0" w:space="0" w:color="auto"/>
      </w:divBdr>
    </w:div>
    <w:div w:id="1713845713">
      <w:bodyDiv w:val="1"/>
      <w:marLeft w:val="0"/>
      <w:marRight w:val="0"/>
      <w:marTop w:val="0"/>
      <w:marBottom w:val="0"/>
      <w:divBdr>
        <w:top w:val="none" w:sz="0" w:space="0" w:color="auto"/>
        <w:left w:val="none" w:sz="0" w:space="0" w:color="auto"/>
        <w:bottom w:val="none" w:sz="0" w:space="0" w:color="auto"/>
        <w:right w:val="none" w:sz="0" w:space="0" w:color="auto"/>
      </w:divBdr>
    </w:div>
    <w:div w:id="1727412939">
      <w:bodyDiv w:val="1"/>
      <w:marLeft w:val="0"/>
      <w:marRight w:val="0"/>
      <w:marTop w:val="0"/>
      <w:marBottom w:val="0"/>
      <w:divBdr>
        <w:top w:val="none" w:sz="0" w:space="0" w:color="auto"/>
        <w:left w:val="none" w:sz="0" w:space="0" w:color="auto"/>
        <w:bottom w:val="none" w:sz="0" w:space="0" w:color="auto"/>
        <w:right w:val="none" w:sz="0" w:space="0" w:color="auto"/>
      </w:divBdr>
    </w:div>
    <w:div w:id="1744331539">
      <w:bodyDiv w:val="1"/>
      <w:marLeft w:val="0"/>
      <w:marRight w:val="0"/>
      <w:marTop w:val="0"/>
      <w:marBottom w:val="0"/>
      <w:divBdr>
        <w:top w:val="none" w:sz="0" w:space="0" w:color="auto"/>
        <w:left w:val="none" w:sz="0" w:space="0" w:color="auto"/>
        <w:bottom w:val="none" w:sz="0" w:space="0" w:color="auto"/>
        <w:right w:val="none" w:sz="0" w:space="0" w:color="auto"/>
      </w:divBdr>
    </w:div>
    <w:div w:id="1751270121">
      <w:bodyDiv w:val="1"/>
      <w:marLeft w:val="0"/>
      <w:marRight w:val="0"/>
      <w:marTop w:val="0"/>
      <w:marBottom w:val="0"/>
      <w:divBdr>
        <w:top w:val="none" w:sz="0" w:space="0" w:color="auto"/>
        <w:left w:val="none" w:sz="0" w:space="0" w:color="auto"/>
        <w:bottom w:val="none" w:sz="0" w:space="0" w:color="auto"/>
        <w:right w:val="none" w:sz="0" w:space="0" w:color="auto"/>
      </w:divBdr>
    </w:div>
    <w:div w:id="1754667735">
      <w:bodyDiv w:val="1"/>
      <w:marLeft w:val="0"/>
      <w:marRight w:val="0"/>
      <w:marTop w:val="0"/>
      <w:marBottom w:val="0"/>
      <w:divBdr>
        <w:top w:val="none" w:sz="0" w:space="0" w:color="auto"/>
        <w:left w:val="none" w:sz="0" w:space="0" w:color="auto"/>
        <w:bottom w:val="none" w:sz="0" w:space="0" w:color="auto"/>
        <w:right w:val="none" w:sz="0" w:space="0" w:color="auto"/>
      </w:divBdr>
    </w:div>
    <w:div w:id="1763335834">
      <w:bodyDiv w:val="1"/>
      <w:marLeft w:val="0"/>
      <w:marRight w:val="0"/>
      <w:marTop w:val="0"/>
      <w:marBottom w:val="0"/>
      <w:divBdr>
        <w:top w:val="none" w:sz="0" w:space="0" w:color="auto"/>
        <w:left w:val="none" w:sz="0" w:space="0" w:color="auto"/>
        <w:bottom w:val="none" w:sz="0" w:space="0" w:color="auto"/>
        <w:right w:val="none" w:sz="0" w:space="0" w:color="auto"/>
      </w:divBdr>
    </w:div>
    <w:div w:id="1770394091">
      <w:bodyDiv w:val="1"/>
      <w:marLeft w:val="0"/>
      <w:marRight w:val="0"/>
      <w:marTop w:val="0"/>
      <w:marBottom w:val="0"/>
      <w:divBdr>
        <w:top w:val="none" w:sz="0" w:space="0" w:color="auto"/>
        <w:left w:val="none" w:sz="0" w:space="0" w:color="auto"/>
        <w:bottom w:val="none" w:sz="0" w:space="0" w:color="auto"/>
        <w:right w:val="none" w:sz="0" w:space="0" w:color="auto"/>
      </w:divBdr>
    </w:div>
    <w:div w:id="1773626131">
      <w:bodyDiv w:val="1"/>
      <w:marLeft w:val="0"/>
      <w:marRight w:val="0"/>
      <w:marTop w:val="0"/>
      <w:marBottom w:val="0"/>
      <w:divBdr>
        <w:top w:val="none" w:sz="0" w:space="0" w:color="auto"/>
        <w:left w:val="none" w:sz="0" w:space="0" w:color="auto"/>
        <w:bottom w:val="none" w:sz="0" w:space="0" w:color="auto"/>
        <w:right w:val="none" w:sz="0" w:space="0" w:color="auto"/>
      </w:divBdr>
    </w:div>
    <w:div w:id="1775978089">
      <w:bodyDiv w:val="1"/>
      <w:marLeft w:val="0"/>
      <w:marRight w:val="0"/>
      <w:marTop w:val="0"/>
      <w:marBottom w:val="0"/>
      <w:divBdr>
        <w:top w:val="none" w:sz="0" w:space="0" w:color="auto"/>
        <w:left w:val="none" w:sz="0" w:space="0" w:color="auto"/>
        <w:bottom w:val="none" w:sz="0" w:space="0" w:color="auto"/>
        <w:right w:val="none" w:sz="0" w:space="0" w:color="auto"/>
      </w:divBdr>
    </w:div>
    <w:div w:id="1777166400">
      <w:bodyDiv w:val="1"/>
      <w:marLeft w:val="0"/>
      <w:marRight w:val="0"/>
      <w:marTop w:val="0"/>
      <w:marBottom w:val="0"/>
      <w:divBdr>
        <w:top w:val="none" w:sz="0" w:space="0" w:color="auto"/>
        <w:left w:val="none" w:sz="0" w:space="0" w:color="auto"/>
        <w:bottom w:val="none" w:sz="0" w:space="0" w:color="auto"/>
        <w:right w:val="none" w:sz="0" w:space="0" w:color="auto"/>
      </w:divBdr>
    </w:div>
    <w:div w:id="1782384003">
      <w:bodyDiv w:val="1"/>
      <w:marLeft w:val="0"/>
      <w:marRight w:val="0"/>
      <w:marTop w:val="0"/>
      <w:marBottom w:val="0"/>
      <w:divBdr>
        <w:top w:val="none" w:sz="0" w:space="0" w:color="auto"/>
        <w:left w:val="none" w:sz="0" w:space="0" w:color="auto"/>
        <w:bottom w:val="none" w:sz="0" w:space="0" w:color="auto"/>
        <w:right w:val="none" w:sz="0" w:space="0" w:color="auto"/>
      </w:divBdr>
    </w:div>
    <w:div w:id="1783719240">
      <w:bodyDiv w:val="1"/>
      <w:marLeft w:val="0"/>
      <w:marRight w:val="0"/>
      <w:marTop w:val="0"/>
      <w:marBottom w:val="0"/>
      <w:divBdr>
        <w:top w:val="none" w:sz="0" w:space="0" w:color="auto"/>
        <w:left w:val="none" w:sz="0" w:space="0" w:color="auto"/>
        <w:bottom w:val="none" w:sz="0" w:space="0" w:color="auto"/>
        <w:right w:val="none" w:sz="0" w:space="0" w:color="auto"/>
      </w:divBdr>
    </w:div>
    <w:div w:id="1784349570">
      <w:bodyDiv w:val="1"/>
      <w:marLeft w:val="0"/>
      <w:marRight w:val="0"/>
      <w:marTop w:val="0"/>
      <w:marBottom w:val="0"/>
      <w:divBdr>
        <w:top w:val="none" w:sz="0" w:space="0" w:color="auto"/>
        <w:left w:val="none" w:sz="0" w:space="0" w:color="auto"/>
        <w:bottom w:val="none" w:sz="0" w:space="0" w:color="auto"/>
        <w:right w:val="none" w:sz="0" w:space="0" w:color="auto"/>
      </w:divBdr>
    </w:div>
    <w:div w:id="1793593745">
      <w:bodyDiv w:val="1"/>
      <w:marLeft w:val="0"/>
      <w:marRight w:val="0"/>
      <w:marTop w:val="0"/>
      <w:marBottom w:val="0"/>
      <w:divBdr>
        <w:top w:val="none" w:sz="0" w:space="0" w:color="auto"/>
        <w:left w:val="none" w:sz="0" w:space="0" w:color="auto"/>
        <w:bottom w:val="none" w:sz="0" w:space="0" w:color="auto"/>
        <w:right w:val="none" w:sz="0" w:space="0" w:color="auto"/>
      </w:divBdr>
    </w:div>
    <w:div w:id="1795051034">
      <w:bodyDiv w:val="1"/>
      <w:marLeft w:val="0"/>
      <w:marRight w:val="0"/>
      <w:marTop w:val="0"/>
      <w:marBottom w:val="0"/>
      <w:divBdr>
        <w:top w:val="none" w:sz="0" w:space="0" w:color="auto"/>
        <w:left w:val="none" w:sz="0" w:space="0" w:color="auto"/>
        <w:bottom w:val="none" w:sz="0" w:space="0" w:color="auto"/>
        <w:right w:val="none" w:sz="0" w:space="0" w:color="auto"/>
      </w:divBdr>
    </w:div>
    <w:div w:id="1795976439">
      <w:bodyDiv w:val="1"/>
      <w:marLeft w:val="0"/>
      <w:marRight w:val="0"/>
      <w:marTop w:val="0"/>
      <w:marBottom w:val="0"/>
      <w:divBdr>
        <w:top w:val="none" w:sz="0" w:space="0" w:color="auto"/>
        <w:left w:val="none" w:sz="0" w:space="0" w:color="auto"/>
        <w:bottom w:val="none" w:sz="0" w:space="0" w:color="auto"/>
        <w:right w:val="none" w:sz="0" w:space="0" w:color="auto"/>
      </w:divBdr>
    </w:div>
    <w:div w:id="1806316993">
      <w:bodyDiv w:val="1"/>
      <w:marLeft w:val="0"/>
      <w:marRight w:val="0"/>
      <w:marTop w:val="0"/>
      <w:marBottom w:val="0"/>
      <w:divBdr>
        <w:top w:val="none" w:sz="0" w:space="0" w:color="auto"/>
        <w:left w:val="none" w:sz="0" w:space="0" w:color="auto"/>
        <w:bottom w:val="none" w:sz="0" w:space="0" w:color="auto"/>
        <w:right w:val="none" w:sz="0" w:space="0" w:color="auto"/>
      </w:divBdr>
    </w:div>
    <w:div w:id="1813793725">
      <w:bodyDiv w:val="1"/>
      <w:marLeft w:val="0"/>
      <w:marRight w:val="0"/>
      <w:marTop w:val="0"/>
      <w:marBottom w:val="0"/>
      <w:divBdr>
        <w:top w:val="none" w:sz="0" w:space="0" w:color="auto"/>
        <w:left w:val="none" w:sz="0" w:space="0" w:color="auto"/>
        <w:bottom w:val="none" w:sz="0" w:space="0" w:color="auto"/>
        <w:right w:val="none" w:sz="0" w:space="0" w:color="auto"/>
      </w:divBdr>
    </w:div>
    <w:div w:id="1828088656">
      <w:bodyDiv w:val="1"/>
      <w:marLeft w:val="0"/>
      <w:marRight w:val="0"/>
      <w:marTop w:val="0"/>
      <w:marBottom w:val="0"/>
      <w:divBdr>
        <w:top w:val="none" w:sz="0" w:space="0" w:color="auto"/>
        <w:left w:val="none" w:sz="0" w:space="0" w:color="auto"/>
        <w:bottom w:val="none" w:sz="0" w:space="0" w:color="auto"/>
        <w:right w:val="none" w:sz="0" w:space="0" w:color="auto"/>
      </w:divBdr>
    </w:div>
    <w:div w:id="1836384592">
      <w:bodyDiv w:val="1"/>
      <w:marLeft w:val="0"/>
      <w:marRight w:val="0"/>
      <w:marTop w:val="0"/>
      <w:marBottom w:val="0"/>
      <w:divBdr>
        <w:top w:val="none" w:sz="0" w:space="0" w:color="auto"/>
        <w:left w:val="none" w:sz="0" w:space="0" w:color="auto"/>
        <w:bottom w:val="none" w:sz="0" w:space="0" w:color="auto"/>
        <w:right w:val="none" w:sz="0" w:space="0" w:color="auto"/>
      </w:divBdr>
    </w:div>
    <w:div w:id="1852985855">
      <w:bodyDiv w:val="1"/>
      <w:marLeft w:val="0"/>
      <w:marRight w:val="0"/>
      <w:marTop w:val="0"/>
      <w:marBottom w:val="0"/>
      <w:divBdr>
        <w:top w:val="none" w:sz="0" w:space="0" w:color="auto"/>
        <w:left w:val="none" w:sz="0" w:space="0" w:color="auto"/>
        <w:bottom w:val="none" w:sz="0" w:space="0" w:color="auto"/>
        <w:right w:val="none" w:sz="0" w:space="0" w:color="auto"/>
      </w:divBdr>
    </w:div>
    <w:div w:id="1856574781">
      <w:bodyDiv w:val="1"/>
      <w:marLeft w:val="0"/>
      <w:marRight w:val="0"/>
      <w:marTop w:val="0"/>
      <w:marBottom w:val="0"/>
      <w:divBdr>
        <w:top w:val="none" w:sz="0" w:space="0" w:color="auto"/>
        <w:left w:val="none" w:sz="0" w:space="0" w:color="auto"/>
        <w:bottom w:val="none" w:sz="0" w:space="0" w:color="auto"/>
        <w:right w:val="none" w:sz="0" w:space="0" w:color="auto"/>
      </w:divBdr>
    </w:div>
    <w:div w:id="1861817465">
      <w:bodyDiv w:val="1"/>
      <w:marLeft w:val="0"/>
      <w:marRight w:val="0"/>
      <w:marTop w:val="0"/>
      <w:marBottom w:val="0"/>
      <w:divBdr>
        <w:top w:val="none" w:sz="0" w:space="0" w:color="auto"/>
        <w:left w:val="none" w:sz="0" w:space="0" w:color="auto"/>
        <w:bottom w:val="none" w:sz="0" w:space="0" w:color="auto"/>
        <w:right w:val="none" w:sz="0" w:space="0" w:color="auto"/>
      </w:divBdr>
    </w:div>
    <w:div w:id="1864509973">
      <w:bodyDiv w:val="1"/>
      <w:marLeft w:val="0"/>
      <w:marRight w:val="0"/>
      <w:marTop w:val="0"/>
      <w:marBottom w:val="0"/>
      <w:divBdr>
        <w:top w:val="none" w:sz="0" w:space="0" w:color="auto"/>
        <w:left w:val="none" w:sz="0" w:space="0" w:color="auto"/>
        <w:bottom w:val="none" w:sz="0" w:space="0" w:color="auto"/>
        <w:right w:val="none" w:sz="0" w:space="0" w:color="auto"/>
      </w:divBdr>
    </w:div>
    <w:div w:id="1865099030">
      <w:bodyDiv w:val="1"/>
      <w:marLeft w:val="0"/>
      <w:marRight w:val="0"/>
      <w:marTop w:val="0"/>
      <w:marBottom w:val="0"/>
      <w:divBdr>
        <w:top w:val="none" w:sz="0" w:space="0" w:color="auto"/>
        <w:left w:val="none" w:sz="0" w:space="0" w:color="auto"/>
        <w:bottom w:val="none" w:sz="0" w:space="0" w:color="auto"/>
        <w:right w:val="none" w:sz="0" w:space="0" w:color="auto"/>
      </w:divBdr>
    </w:div>
    <w:div w:id="1893804633">
      <w:bodyDiv w:val="1"/>
      <w:marLeft w:val="0"/>
      <w:marRight w:val="0"/>
      <w:marTop w:val="0"/>
      <w:marBottom w:val="0"/>
      <w:divBdr>
        <w:top w:val="none" w:sz="0" w:space="0" w:color="auto"/>
        <w:left w:val="none" w:sz="0" w:space="0" w:color="auto"/>
        <w:bottom w:val="none" w:sz="0" w:space="0" w:color="auto"/>
        <w:right w:val="none" w:sz="0" w:space="0" w:color="auto"/>
      </w:divBdr>
    </w:div>
    <w:div w:id="1900093206">
      <w:bodyDiv w:val="1"/>
      <w:marLeft w:val="0"/>
      <w:marRight w:val="0"/>
      <w:marTop w:val="0"/>
      <w:marBottom w:val="0"/>
      <w:divBdr>
        <w:top w:val="none" w:sz="0" w:space="0" w:color="auto"/>
        <w:left w:val="none" w:sz="0" w:space="0" w:color="auto"/>
        <w:bottom w:val="none" w:sz="0" w:space="0" w:color="auto"/>
        <w:right w:val="none" w:sz="0" w:space="0" w:color="auto"/>
      </w:divBdr>
    </w:div>
    <w:div w:id="1912226599">
      <w:bodyDiv w:val="1"/>
      <w:marLeft w:val="0"/>
      <w:marRight w:val="0"/>
      <w:marTop w:val="0"/>
      <w:marBottom w:val="0"/>
      <w:divBdr>
        <w:top w:val="none" w:sz="0" w:space="0" w:color="auto"/>
        <w:left w:val="none" w:sz="0" w:space="0" w:color="auto"/>
        <w:bottom w:val="none" w:sz="0" w:space="0" w:color="auto"/>
        <w:right w:val="none" w:sz="0" w:space="0" w:color="auto"/>
      </w:divBdr>
    </w:div>
    <w:div w:id="1920629465">
      <w:bodyDiv w:val="1"/>
      <w:marLeft w:val="0"/>
      <w:marRight w:val="0"/>
      <w:marTop w:val="0"/>
      <w:marBottom w:val="0"/>
      <w:divBdr>
        <w:top w:val="none" w:sz="0" w:space="0" w:color="auto"/>
        <w:left w:val="none" w:sz="0" w:space="0" w:color="auto"/>
        <w:bottom w:val="none" w:sz="0" w:space="0" w:color="auto"/>
        <w:right w:val="none" w:sz="0" w:space="0" w:color="auto"/>
      </w:divBdr>
    </w:div>
    <w:div w:id="1920796311">
      <w:bodyDiv w:val="1"/>
      <w:marLeft w:val="0"/>
      <w:marRight w:val="0"/>
      <w:marTop w:val="0"/>
      <w:marBottom w:val="0"/>
      <w:divBdr>
        <w:top w:val="none" w:sz="0" w:space="0" w:color="auto"/>
        <w:left w:val="none" w:sz="0" w:space="0" w:color="auto"/>
        <w:bottom w:val="none" w:sz="0" w:space="0" w:color="auto"/>
        <w:right w:val="none" w:sz="0" w:space="0" w:color="auto"/>
      </w:divBdr>
    </w:div>
    <w:div w:id="1921326740">
      <w:bodyDiv w:val="1"/>
      <w:marLeft w:val="0"/>
      <w:marRight w:val="0"/>
      <w:marTop w:val="0"/>
      <w:marBottom w:val="0"/>
      <w:divBdr>
        <w:top w:val="none" w:sz="0" w:space="0" w:color="auto"/>
        <w:left w:val="none" w:sz="0" w:space="0" w:color="auto"/>
        <w:bottom w:val="none" w:sz="0" w:space="0" w:color="auto"/>
        <w:right w:val="none" w:sz="0" w:space="0" w:color="auto"/>
      </w:divBdr>
    </w:div>
    <w:div w:id="1921450806">
      <w:bodyDiv w:val="1"/>
      <w:marLeft w:val="0"/>
      <w:marRight w:val="0"/>
      <w:marTop w:val="0"/>
      <w:marBottom w:val="0"/>
      <w:divBdr>
        <w:top w:val="none" w:sz="0" w:space="0" w:color="auto"/>
        <w:left w:val="none" w:sz="0" w:space="0" w:color="auto"/>
        <w:bottom w:val="none" w:sz="0" w:space="0" w:color="auto"/>
        <w:right w:val="none" w:sz="0" w:space="0" w:color="auto"/>
      </w:divBdr>
    </w:div>
    <w:div w:id="1932660117">
      <w:bodyDiv w:val="1"/>
      <w:marLeft w:val="0"/>
      <w:marRight w:val="0"/>
      <w:marTop w:val="0"/>
      <w:marBottom w:val="0"/>
      <w:divBdr>
        <w:top w:val="none" w:sz="0" w:space="0" w:color="auto"/>
        <w:left w:val="none" w:sz="0" w:space="0" w:color="auto"/>
        <w:bottom w:val="none" w:sz="0" w:space="0" w:color="auto"/>
        <w:right w:val="none" w:sz="0" w:space="0" w:color="auto"/>
      </w:divBdr>
      <w:divsChild>
        <w:div w:id="156003398">
          <w:marLeft w:val="0"/>
          <w:marRight w:val="0"/>
          <w:marTop w:val="0"/>
          <w:marBottom w:val="0"/>
          <w:divBdr>
            <w:top w:val="none" w:sz="0" w:space="0" w:color="auto"/>
            <w:left w:val="none" w:sz="0" w:space="0" w:color="auto"/>
            <w:bottom w:val="none" w:sz="0" w:space="0" w:color="auto"/>
            <w:right w:val="none" w:sz="0" w:space="0" w:color="auto"/>
          </w:divBdr>
        </w:div>
      </w:divsChild>
    </w:div>
    <w:div w:id="1934241510">
      <w:bodyDiv w:val="1"/>
      <w:marLeft w:val="0"/>
      <w:marRight w:val="0"/>
      <w:marTop w:val="0"/>
      <w:marBottom w:val="0"/>
      <w:divBdr>
        <w:top w:val="none" w:sz="0" w:space="0" w:color="auto"/>
        <w:left w:val="none" w:sz="0" w:space="0" w:color="auto"/>
        <w:bottom w:val="none" w:sz="0" w:space="0" w:color="auto"/>
        <w:right w:val="none" w:sz="0" w:space="0" w:color="auto"/>
      </w:divBdr>
    </w:div>
    <w:div w:id="1949197958">
      <w:bodyDiv w:val="1"/>
      <w:marLeft w:val="0"/>
      <w:marRight w:val="0"/>
      <w:marTop w:val="0"/>
      <w:marBottom w:val="0"/>
      <w:divBdr>
        <w:top w:val="none" w:sz="0" w:space="0" w:color="auto"/>
        <w:left w:val="none" w:sz="0" w:space="0" w:color="auto"/>
        <w:bottom w:val="none" w:sz="0" w:space="0" w:color="auto"/>
        <w:right w:val="none" w:sz="0" w:space="0" w:color="auto"/>
      </w:divBdr>
    </w:div>
    <w:div w:id="1954626847">
      <w:bodyDiv w:val="1"/>
      <w:marLeft w:val="0"/>
      <w:marRight w:val="0"/>
      <w:marTop w:val="0"/>
      <w:marBottom w:val="0"/>
      <w:divBdr>
        <w:top w:val="none" w:sz="0" w:space="0" w:color="auto"/>
        <w:left w:val="none" w:sz="0" w:space="0" w:color="auto"/>
        <w:bottom w:val="none" w:sz="0" w:space="0" w:color="auto"/>
        <w:right w:val="none" w:sz="0" w:space="0" w:color="auto"/>
      </w:divBdr>
    </w:div>
    <w:div w:id="1963924528">
      <w:bodyDiv w:val="1"/>
      <w:marLeft w:val="0"/>
      <w:marRight w:val="0"/>
      <w:marTop w:val="0"/>
      <w:marBottom w:val="0"/>
      <w:divBdr>
        <w:top w:val="none" w:sz="0" w:space="0" w:color="auto"/>
        <w:left w:val="none" w:sz="0" w:space="0" w:color="auto"/>
        <w:bottom w:val="none" w:sz="0" w:space="0" w:color="auto"/>
        <w:right w:val="none" w:sz="0" w:space="0" w:color="auto"/>
      </w:divBdr>
    </w:div>
    <w:div w:id="1966808725">
      <w:bodyDiv w:val="1"/>
      <w:marLeft w:val="0"/>
      <w:marRight w:val="0"/>
      <w:marTop w:val="0"/>
      <w:marBottom w:val="0"/>
      <w:divBdr>
        <w:top w:val="none" w:sz="0" w:space="0" w:color="auto"/>
        <w:left w:val="none" w:sz="0" w:space="0" w:color="auto"/>
        <w:bottom w:val="none" w:sz="0" w:space="0" w:color="auto"/>
        <w:right w:val="none" w:sz="0" w:space="0" w:color="auto"/>
      </w:divBdr>
    </w:div>
    <w:div w:id="1969555164">
      <w:bodyDiv w:val="1"/>
      <w:marLeft w:val="0"/>
      <w:marRight w:val="0"/>
      <w:marTop w:val="0"/>
      <w:marBottom w:val="0"/>
      <w:divBdr>
        <w:top w:val="none" w:sz="0" w:space="0" w:color="auto"/>
        <w:left w:val="none" w:sz="0" w:space="0" w:color="auto"/>
        <w:bottom w:val="none" w:sz="0" w:space="0" w:color="auto"/>
        <w:right w:val="none" w:sz="0" w:space="0" w:color="auto"/>
      </w:divBdr>
    </w:div>
    <w:div w:id="1972706486">
      <w:bodyDiv w:val="1"/>
      <w:marLeft w:val="0"/>
      <w:marRight w:val="0"/>
      <w:marTop w:val="0"/>
      <w:marBottom w:val="0"/>
      <w:divBdr>
        <w:top w:val="none" w:sz="0" w:space="0" w:color="auto"/>
        <w:left w:val="none" w:sz="0" w:space="0" w:color="auto"/>
        <w:bottom w:val="none" w:sz="0" w:space="0" w:color="auto"/>
        <w:right w:val="none" w:sz="0" w:space="0" w:color="auto"/>
      </w:divBdr>
    </w:div>
    <w:div w:id="1977024602">
      <w:bodyDiv w:val="1"/>
      <w:marLeft w:val="0"/>
      <w:marRight w:val="0"/>
      <w:marTop w:val="0"/>
      <w:marBottom w:val="0"/>
      <w:divBdr>
        <w:top w:val="none" w:sz="0" w:space="0" w:color="auto"/>
        <w:left w:val="none" w:sz="0" w:space="0" w:color="auto"/>
        <w:bottom w:val="none" w:sz="0" w:space="0" w:color="auto"/>
        <w:right w:val="none" w:sz="0" w:space="0" w:color="auto"/>
      </w:divBdr>
    </w:div>
    <w:div w:id="1999533415">
      <w:bodyDiv w:val="1"/>
      <w:marLeft w:val="0"/>
      <w:marRight w:val="0"/>
      <w:marTop w:val="0"/>
      <w:marBottom w:val="0"/>
      <w:divBdr>
        <w:top w:val="none" w:sz="0" w:space="0" w:color="auto"/>
        <w:left w:val="none" w:sz="0" w:space="0" w:color="auto"/>
        <w:bottom w:val="none" w:sz="0" w:space="0" w:color="auto"/>
        <w:right w:val="none" w:sz="0" w:space="0" w:color="auto"/>
      </w:divBdr>
    </w:div>
    <w:div w:id="1999797020">
      <w:bodyDiv w:val="1"/>
      <w:marLeft w:val="0"/>
      <w:marRight w:val="0"/>
      <w:marTop w:val="0"/>
      <w:marBottom w:val="0"/>
      <w:divBdr>
        <w:top w:val="none" w:sz="0" w:space="0" w:color="auto"/>
        <w:left w:val="none" w:sz="0" w:space="0" w:color="auto"/>
        <w:bottom w:val="none" w:sz="0" w:space="0" w:color="auto"/>
        <w:right w:val="none" w:sz="0" w:space="0" w:color="auto"/>
      </w:divBdr>
    </w:div>
    <w:div w:id="2002846746">
      <w:bodyDiv w:val="1"/>
      <w:marLeft w:val="0"/>
      <w:marRight w:val="0"/>
      <w:marTop w:val="0"/>
      <w:marBottom w:val="0"/>
      <w:divBdr>
        <w:top w:val="none" w:sz="0" w:space="0" w:color="auto"/>
        <w:left w:val="none" w:sz="0" w:space="0" w:color="auto"/>
        <w:bottom w:val="none" w:sz="0" w:space="0" w:color="auto"/>
        <w:right w:val="none" w:sz="0" w:space="0" w:color="auto"/>
      </w:divBdr>
    </w:div>
    <w:div w:id="2010402587">
      <w:bodyDiv w:val="1"/>
      <w:marLeft w:val="0"/>
      <w:marRight w:val="0"/>
      <w:marTop w:val="0"/>
      <w:marBottom w:val="0"/>
      <w:divBdr>
        <w:top w:val="none" w:sz="0" w:space="0" w:color="auto"/>
        <w:left w:val="none" w:sz="0" w:space="0" w:color="auto"/>
        <w:bottom w:val="none" w:sz="0" w:space="0" w:color="auto"/>
        <w:right w:val="none" w:sz="0" w:space="0" w:color="auto"/>
      </w:divBdr>
    </w:div>
    <w:div w:id="2012219170">
      <w:bodyDiv w:val="1"/>
      <w:marLeft w:val="0"/>
      <w:marRight w:val="0"/>
      <w:marTop w:val="0"/>
      <w:marBottom w:val="0"/>
      <w:divBdr>
        <w:top w:val="none" w:sz="0" w:space="0" w:color="auto"/>
        <w:left w:val="none" w:sz="0" w:space="0" w:color="auto"/>
        <w:bottom w:val="none" w:sz="0" w:space="0" w:color="auto"/>
        <w:right w:val="none" w:sz="0" w:space="0" w:color="auto"/>
      </w:divBdr>
    </w:div>
    <w:div w:id="2019456585">
      <w:bodyDiv w:val="1"/>
      <w:marLeft w:val="0"/>
      <w:marRight w:val="0"/>
      <w:marTop w:val="0"/>
      <w:marBottom w:val="0"/>
      <w:divBdr>
        <w:top w:val="none" w:sz="0" w:space="0" w:color="auto"/>
        <w:left w:val="none" w:sz="0" w:space="0" w:color="auto"/>
        <w:bottom w:val="none" w:sz="0" w:space="0" w:color="auto"/>
        <w:right w:val="none" w:sz="0" w:space="0" w:color="auto"/>
      </w:divBdr>
    </w:div>
    <w:div w:id="2020159223">
      <w:bodyDiv w:val="1"/>
      <w:marLeft w:val="0"/>
      <w:marRight w:val="0"/>
      <w:marTop w:val="0"/>
      <w:marBottom w:val="0"/>
      <w:divBdr>
        <w:top w:val="none" w:sz="0" w:space="0" w:color="auto"/>
        <w:left w:val="none" w:sz="0" w:space="0" w:color="auto"/>
        <w:bottom w:val="none" w:sz="0" w:space="0" w:color="auto"/>
        <w:right w:val="none" w:sz="0" w:space="0" w:color="auto"/>
      </w:divBdr>
    </w:div>
    <w:div w:id="2028214585">
      <w:bodyDiv w:val="1"/>
      <w:marLeft w:val="0"/>
      <w:marRight w:val="0"/>
      <w:marTop w:val="0"/>
      <w:marBottom w:val="0"/>
      <w:divBdr>
        <w:top w:val="none" w:sz="0" w:space="0" w:color="auto"/>
        <w:left w:val="none" w:sz="0" w:space="0" w:color="auto"/>
        <w:bottom w:val="none" w:sz="0" w:space="0" w:color="auto"/>
        <w:right w:val="none" w:sz="0" w:space="0" w:color="auto"/>
      </w:divBdr>
    </w:div>
    <w:div w:id="2028826968">
      <w:bodyDiv w:val="1"/>
      <w:marLeft w:val="0"/>
      <w:marRight w:val="0"/>
      <w:marTop w:val="0"/>
      <w:marBottom w:val="0"/>
      <w:divBdr>
        <w:top w:val="none" w:sz="0" w:space="0" w:color="auto"/>
        <w:left w:val="none" w:sz="0" w:space="0" w:color="auto"/>
        <w:bottom w:val="none" w:sz="0" w:space="0" w:color="auto"/>
        <w:right w:val="none" w:sz="0" w:space="0" w:color="auto"/>
      </w:divBdr>
    </w:div>
    <w:div w:id="2033459361">
      <w:bodyDiv w:val="1"/>
      <w:marLeft w:val="0"/>
      <w:marRight w:val="0"/>
      <w:marTop w:val="0"/>
      <w:marBottom w:val="0"/>
      <w:divBdr>
        <w:top w:val="none" w:sz="0" w:space="0" w:color="auto"/>
        <w:left w:val="none" w:sz="0" w:space="0" w:color="auto"/>
        <w:bottom w:val="none" w:sz="0" w:space="0" w:color="auto"/>
        <w:right w:val="none" w:sz="0" w:space="0" w:color="auto"/>
      </w:divBdr>
    </w:div>
    <w:div w:id="2044091272">
      <w:bodyDiv w:val="1"/>
      <w:marLeft w:val="0"/>
      <w:marRight w:val="0"/>
      <w:marTop w:val="0"/>
      <w:marBottom w:val="0"/>
      <w:divBdr>
        <w:top w:val="none" w:sz="0" w:space="0" w:color="auto"/>
        <w:left w:val="none" w:sz="0" w:space="0" w:color="auto"/>
        <w:bottom w:val="none" w:sz="0" w:space="0" w:color="auto"/>
        <w:right w:val="none" w:sz="0" w:space="0" w:color="auto"/>
      </w:divBdr>
    </w:div>
    <w:div w:id="2050182357">
      <w:bodyDiv w:val="1"/>
      <w:marLeft w:val="0"/>
      <w:marRight w:val="0"/>
      <w:marTop w:val="0"/>
      <w:marBottom w:val="0"/>
      <w:divBdr>
        <w:top w:val="none" w:sz="0" w:space="0" w:color="auto"/>
        <w:left w:val="none" w:sz="0" w:space="0" w:color="auto"/>
        <w:bottom w:val="none" w:sz="0" w:space="0" w:color="auto"/>
        <w:right w:val="none" w:sz="0" w:space="0" w:color="auto"/>
      </w:divBdr>
    </w:div>
    <w:div w:id="2063601355">
      <w:bodyDiv w:val="1"/>
      <w:marLeft w:val="0"/>
      <w:marRight w:val="0"/>
      <w:marTop w:val="0"/>
      <w:marBottom w:val="0"/>
      <w:divBdr>
        <w:top w:val="none" w:sz="0" w:space="0" w:color="auto"/>
        <w:left w:val="none" w:sz="0" w:space="0" w:color="auto"/>
        <w:bottom w:val="none" w:sz="0" w:space="0" w:color="auto"/>
        <w:right w:val="none" w:sz="0" w:space="0" w:color="auto"/>
      </w:divBdr>
    </w:div>
    <w:div w:id="2071690309">
      <w:bodyDiv w:val="1"/>
      <w:marLeft w:val="0"/>
      <w:marRight w:val="0"/>
      <w:marTop w:val="0"/>
      <w:marBottom w:val="0"/>
      <w:divBdr>
        <w:top w:val="none" w:sz="0" w:space="0" w:color="auto"/>
        <w:left w:val="none" w:sz="0" w:space="0" w:color="auto"/>
        <w:bottom w:val="none" w:sz="0" w:space="0" w:color="auto"/>
        <w:right w:val="none" w:sz="0" w:space="0" w:color="auto"/>
      </w:divBdr>
    </w:div>
    <w:div w:id="2076387517">
      <w:bodyDiv w:val="1"/>
      <w:marLeft w:val="0"/>
      <w:marRight w:val="0"/>
      <w:marTop w:val="0"/>
      <w:marBottom w:val="0"/>
      <w:divBdr>
        <w:top w:val="none" w:sz="0" w:space="0" w:color="auto"/>
        <w:left w:val="none" w:sz="0" w:space="0" w:color="auto"/>
        <w:bottom w:val="none" w:sz="0" w:space="0" w:color="auto"/>
        <w:right w:val="none" w:sz="0" w:space="0" w:color="auto"/>
      </w:divBdr>
    </w:div>
    <w:div w:id="2078091993">
      <w:bodyDiv w:val="1"/>
      <w:marLeft w:val="0"/>
      <w:marRight w:val="0"/>
      <w:marTop w:val="0"/>
      <w:marBottom w:val="0"/>
      <w:divBdr>
        <w:top w:val="none" w:sz="0" w:space="0" w:color="auto"/>
        <w:left w:val="none" w:sz="0" w:space="0" w:color="auto"/>
        <w:bottom w:val="none" w:sz="0" w:space="0" w:color="auto"/>
        <w:right w:val="none" w:sz="0" w:space="0" w:color="auto"/>
      </w:divBdr>
    </w:div>
    <w:div w:id="2083945881">
      <w:bodyDiv w:val="1"/>
      <w:marLeft w:val="0"/>
      <w:marRight w:val="0"/>
      <w:marTop w:val="0"/>
      <w:marBottom w:val="0"/>
      <w:divBdr>
        <w:top w:val="none" w:sz="0" w:space="0" w:color="auto"/>
        <w:left w:val="none" w:sz="0" w:space="0" w:color="auto"/>
        <w:bottom w:val="none" w:sz="0" w:space="0" w:color="auto"/>
        <w:right w:val="none" w:sz="0" w:space="0" w:color="auto"/>
      </w:divBdr>
    </w:div>
    <w:div w:id="2087846667">
      <w:bodyDiv w:val="1"/>
      <w:marLeft w:val="0"/>
      <w:marRight w:val="0"/>
      <w:marTop w:val="0"/>
      <w:marBottom w:val="0"/>
      <w:divBdr>
        <w:top w:val="none" w:sz="0" w:space="0" w:color="auto"/>
        <w:left w:val="none" w:sz="0" w:space="0" w:color="auto"/>
        <w:bottom w:val="none" w:sz="0" w:space="0" w:color="auto"/>
        <w:right w:val="none" w:sz="0" w:space="0" w:color="auto"/>
      </w:divBdr>
    </w:div>
    <w:div w:id="2097942140">
      <w:bodyDiv w:val="1"/>
      <w:marLeft w:val="0"/>
      <w:marRight w:val="0"/>
      <w:marTop w:val="0"/>
      <w:marBottom w:val="0"/>
      <w:divBdr>
        <w:top w:val="none" w:sz="0" w:space="0" w:color="auto"/>
        <w:left w:val="none" w:sz="0" w:space="0" w:color="auto"/>
        <w:bottom w:val="none" w:sz="0" w:space="0" w:color="auto"/>
        <w:right w:val="none" w:sz="0" w:space="0" w:color="auto"/>
      </w:divBdr>
    </w:div>
    <w:div w:id="2101636055">
      <w:bodyDiv w:val="1"/>
      <w:marLeft w:val="0"/>
      <w:marRight w:val="0"/>
      <w:marTop w:val="0"/>
      <w:marBottom w:val="0"/>
      <w:divBdr>
        <w:top w:val="none" w:sz="0" w:space="0" w:color="auto"/>
        <w:left w:val="none" w:sz="0" w:space="0" w:color="auto"/>
        <w:bottom w:val="none" w:sz="0" w:space="0" w:color="auto"/>
        <w:right w:val="none" w:sz="0" w:space="0" w:color="auto"/>
      </w:divBdr>
    </w:div>
    <w:div w:id="2106222576">
      <w:bodyDiv w:val="1"/>
      <w:marLeft w:val="0"/>
      <w:marRight w:val="0"/>
      <w:marTop w:val="0"/>
      <w:marBottom w:val="0"/>
      <w:divBdr>
        <w:top w:val="none" w:sz="0" w:space="0" w:color="auto"/>
        <w:left w:val="none" w:sz="0" w:space="0" w:color="auto"/>
        <w:bottom w:val="none" w:sz="0" w:space="0" w:color="auto"/>
        <w:right w:val="none" w:sz="0" w:space="0" w:color="auto"/>
      </w:divBdr>
    </w:div>
    <w:div w:id="2112890443">
      <w:bodyDiv w:val="1"/>
      <w:marLeft w:val="0"/>
      <w:marRight w:val="0"/>
      <w:marTop w:val="0"/>
      <w:marBottom w:val="0"/>
      <w:divBdr>
        <w:top w:val="none" w:sz="0" w:space="0" w:color="auto"/>
        <w:left w:val="none" w:sz="0" w:space="0" w:color="auto"/>
        <w:bottom w:val="none" w:sz="0" w:space="0" w:color="auto"/>
        <w:right w:val="none" w:sz="0" w:space="0" w:color="auto"/>
      </w:divBdr>
    </w:div>
    <w:div w:id="2122072302">
      <w:bodyDiv w:val="1"/>
      <w:marLeft w:val="0"/>
      <w:marRight w:val="0"/>
      <w:marTop w:val="0"/>
      <w:marBottom w:val="0"/>
      <w:divBdr>
        <w:top w:val="none" w:sz="0" w:space="0" w:color="auto"/>
        <w:left w:val="none" w:sz="0" w:space="0" w:color="auto"/>
        <w:bottom w:val="none" w:sz="0" w:space="0" w:color="auto"/>
        <w:right w:val="none" w:sz="0" w:space="0" w:color="auto"/>
      </w:divBdr>
    </w:div>
    <w:div w:id="2128234752">
      <w:bodyDiv w:val="1"/>
      <w:marLeft w:val="0"/>
      <w:marRight w:val="0"/>
      <w:marTop w:val="0"/>
      <w:marBottom w:val="0"/>
      <w:divBdr>
        <w:top w:val="none" w:sz="0" w:space="0" w:color="auto"/>
        <w:left w:val="none" w:sz="0" w:space="0" w:color="auto"/>
        <w:bottom w:val="none" w:sz="0" w:space="0" w:color="auto"/>
        <w:right w:val="none" w:sz="0" w:space="0" w:color="auto"/>
      </w:divBdr>
    </w:div>
    <w:div w:id="2132699660">
      <w:bodyDiv w:val="1"/>
      <w:marLeft w:val="0"/>
      <w:marRight w:val="0"/>
      <w:marTop w:val="0"/>
      <w:marBottom w:val="0"/>
      <w:divBdr>
        <w:top w:val="none" w:sz="0" w:space="0" w:color="auto"/>
        <w:left w:val="none" w:sz="0" w:space="0" w:color="auto"/>
        <w:bottom w:val="none" w:sz="0" w:space="0" w:color="auto"/>
        <w:right w:val="none" w:sz="0" w:space="0" w:color="auto"/>
      </w:divBdr>
    </w:div>
    <w:div w:id="2139450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87A5C6-5CC6-4922-B83E-A84613A1AD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13</Pages>
  <Words>4698</Words>
  <Characters>26779</Characters>
  <Application>Microsoft Office Word</Application>
  <DocSecurity>0</DocSecurity>
  <Lines>223</Lines>
  <Paragraphs>62</Paragraphs>
  <ScaleCrop>false</ScaleCrop>
  <HeadingPairs>
    <vt:vector size="2" baseType="variant">
      <vt:variant>
        <vt:lpstr>Titolo</vt:lpstr>
      </vt:variant>
      <vt:variant>
        <vt:i4>1</vt:i4>
      </vt:variant>
    </vt:vector>
  </HeadingPairs>
  <TitlesOfParts>
    <vt:vector size="1" baseType="lpstr">
      <vt:lpstr/>
    </vt:vector>
  </TitlesOfParts>
  <Company>Administrator</Company>
  <LinksUpToDate>false</LinksUpToDate>
  <CharactersWithSpaces>31415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COMUNICATO STAMPA</dc:subject>
  <dc:creator>PALAZZO CHIGI</dc:creator>
  <cp:lastModifiedBy>Carmelo Dragotta</cp:lastModifiedBy>
  <cp:revision>5</cp:revision>
  <cp:lastPrinted>2020-02-28T20:57:00Z</cp:lastPrinted>
  <dcterms:created xsi:type="dcterms:W3CDTF">2020-03-16T20:37:00Z</dcterms:created>
  <dcterms:modified xsi:type="dcterms:W3CDTF">2020-03-16T20:44:00Z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-1926551406</vt:i4>
  </property>
</Properties>
</file>